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1E48" w14:textId="37EC5CA9" w:rsidR="004542E9" w:rsidRPr="009C26E1" w:rsidRDefault="004542E9" w:rsidP="004542E9">
      <w:pPr>
        <w:jc w:val="center"/>
        <w:rPr>
          <w:rFonts w:cstheme="minorHAnsi"/>
          <w:b/>
          <w:sz w:val="40"/>
          <w:szCs w:val="40"/>
        </w:rPr>
      </w:pPr>
      <w:r w:rsidRPr="009C26E1">
        <w:rPr>
          <w:rFonts w:cstheme="minorHAnsi"/>
          <w:b/>
          <w:caps/>
          <w:sz w:val="40"/>
          <w:szCs w:val="40"/>
        </w:rPr>
        <w:t>Consultation diét</w:t>
      </w:r>
      <w:bookmarkStart w:id="0" w:name="_Hlk35593798"/>
      <w:r w:rsidRPr="009C26E1">
        <w:rPr>
          <w:rFonts w:cstheme="minorHAnsi"/>
          <w:b/>
          <w:caps/>
          <w:sz w:val="40"/>
          <w:szCs w:val="40"/>
        </w:rPr>
        <w:t>é</w:t>
      </w:r>
      <w:bookmarkEnd w:id="0"/>
      <w:r w:rsidRPr="009C26E1">
        <w:rPr>
          <w:rFonts w:cstheme="minorHAnsi"/>
          <w:b/>
          <w:caps/>
          <w:sz w:val="40"/>
          <w:szCs w:val="40"/>
        </w:rPr>
        <w:t>tique</w:t>
      </w:r>
      <w:r>
        <w:rPr>
          <w:rFonts w:cstheme="minorHAnsi"/>
          <w:b/>
          <w:caps/>
          <w:sz w:val="40"/>
          <w:szCs w:val="40"/>
        </w:rPr>
        <w:t xml:space="preserve"> pour les affili</w:t>
      </w:r>
      <w:r w:rsidRPr="009C26E1">
        <w:rPr>
          <w:rFonts w:cstheme="minorHAnsi"/>
          <w:b/>
          <w:caps/>
          <w:sz w:val="40"/>
          <w:szCs w:val="40"/>
        </w:rPr>
        <w:t>é</w:t>
      </w:r>
      <w:r>
        <w:rPr>
          <w:rFonts w:cstheme="minorHAnsi"/>
          <w:b/>
          <w:caps/>
          <w:sz w:val="40"/>
          <w:szCs w:val="40"/>
        </w:rPr>
        <w:t>s CNS</w:t>
      </w:r>
    </w:p>
    <w:p w14:paraId="4AEA679B" w14:textId="30C30631" w:rsidR="004B32B7" w:rsidRDefault="003A253A" w:rsidP="000B43B7">
      <w:pPr>
        <w:spacing w:after="0" w:line="240" w:lineRule="auto"/>
        <w:rPr>
          <w:rFonts w:cstheme="minorHAnsi"/>
        </w:rPr>
      </w:pPr>
      <w:r w:rsidRPr="009C26E1">
        <w:rPr>
          <w:rFonts w:cstheme="minorHAnsi"/>
        </w:rPr>
        <w:t>L</w:t>
      </w:r>
      <w:r w:rsidR="00F14ED7">
        <w:rPr>
          <w:rFonts w:cstheme="minorHAnsi"/>
        </w:rPr>
        <w:t>a CNS</w:t>
      </w:r>
      <w:r w:rsidR="004B32B7">
        <w:rPr>
          <w:rFonts w:cstheme="minorHAnsi"/>
        </w:rPr>
        <w:t xml:space="preserve"> </w:t>
      </w:r>
      <w:r w:rsidRPr="009C26E1">
        <w:rPr>
          <w:rFonts w:cstheme="minorHAnsi"/>
        </w:rPr>
        <w:t xml:space="preserve">prend en charge les actes prestés par un diététicien </w:t>
      </w:r>
      <w:r w:rsidR="00F14ED7">
        <w:rPr>
          <w:rFonts w:cstheme="minorHAnsi"/>
        </w:rPr>
        <w:t xml:space="preserve">autorisé à exercer au Luxembourg, </w:t>
      </w:r>
      <w:r w:rsidRPr="009C26E1">
        <w:rPr>
          <w:rFonts w:cstheme="minorHAnsi"/>
        </w:rPr>
        <w:t xml:space="preserve">s’ils ont été prescrits par un médecin et si l’assuré </w:t>
      </w:r>
      <w:r w:rsidR="004B32B7">
        <w:rPr>
          <w:rFonts w:cstheme="minorHAnsi"/>
        </w:rPr>
        <w:t xml:space="preserve">CNS </w:t>
      </w:r>
      <w:r w:rsidRPr="009C26E1">
        <w:rPr>
          <w:rFonts w:cstheme="minorHAnsi"/>
        </w:rPr>
        <w:t>est atteint d’une des pathologies prévue</w:t>
      </w:r>
      <w:r w:rsidR="009A6931">
        <w:rPr>
          <w:rFonts w:cstheme="minorHAnsi"/>
        </w:rPr>
        <w:t>s</w:t>
      </w:r>
      <w:r w:rsidR="00EB560E" w:rsidRPr="009C26E1">
        <w:rPr>
          <w:rFonts w:cstheme="minorHAnsi"/>
        </w:rPr>
        <w:t xml:space="preserve"> </w:t>
      </w:r>
      <w:r w:rsidR="004B32B7">
        <w:rPr>
          <w:rFonts w:cstheme="minorHAnsi"/>
        </w:rPr>
        <w:t>dans l’</w:t>
      </w:r>
      <w:r w:rsidR="00EB560E" w:rsidRPr="009C26E1">
        <w:rPr>
          <w:rFonts w:cstheme="minorHAnsi"/>
          <w:b/>
        </w:rPr>
        <w:t>annexe E</w:t>
      </w:r>
    </w:p>
    <w:p w14:paraId="2CD61267" w14:textId="77777777" w:rsidR="004B32B7" w:rsidRPr="004B32B7" w:rsidRDefault="004B32B7" w:rsidP="000B43B7">
      <w:pPr>
        <w:spacing w:after="0" w:line="240" w:lineRule="auto"/>
        <w:rPr>
          <w:sz w:val="16"/>
          <w:szCs w:val="16"/>
        </w:rPr>
      </w:pPr>
    </w:p>
    <w:p w14:paraId="1D530FF8" w14:textId="73AF72DA" w:rsidR="004B32B7" w:rsidRDefault="00000000" w:rsidP="000B43B7">
      <w:pPr>
        <w:spacing w:after="0" w:line="240" w:lineRule="auto"/>
      </w:pPr>
      <w:hyperlink r:id="rId7" w:history="1">
        <w:r w:rsidR="004B32B7" w:rsidRPr="000A7553">
          <w:rPr>
            <w:rStyle w:val="Lienhypertexte"/>
          </w:rPr>
          <w:t>http://andl.lu/site/la-consultation-dietetique/</w:t>
        </w:r>
        <w:r w:rsidR="004B32B7" w:rsidRPr="000A7553">
          <w:rPr>
            <w:rStyle w:val="Lienhypertexte"/>
            <w:b/>
            <w:bCs/>
            <w:sz w:val="24"/>
            <w:szCs w:val="24"/>
          </w:rPr>
          <w:t>liste-des-dieteticiens</w:t>
        </w:r>
        <w:r w:rsidR="004B32B7" w:rsidRPr="000A7553">
          <w:rPr>
            <w:rStyle w:val="Lienhypertexte"/>
          </w:rPr>
          <w:t>/</w:t>
        </w:r>
      </w:hyperlink>
      <w:r w:rsidR="004B32B7">
        <w:t xml:space="preserve"> (liste des diététiciens agréés CNS)</w:t>
      </w:r>
    </w:p>
    <w:p w14:paraId="0009C2B1" w14:textId="0BF04CC0" w:rsidR="000B43B7" w:rsidRDefault="00000000" w:rsidP="000B43B7">
      <w:pPr>
        <w:spacing w:after="0" w:line="240" w:lineRule="auto"/>
      </w:pPr>
      <w:hyperlink r:id="rId8" w:history="1">
        <w:r w:rsidR="004B32B7" w:rsidRPr="000A7553">
          <w:rPr>
            <w:rStyle w:val="Lienhypertexte"/>
          </w:rPr>
          <w:t>http://andl.lu/site/la-consultation-dietetique/</w:t>
        </w:r>
        <w:r w:rsidR="004B32B7" w:rsidRPr="000A7553">
          <w:rPr>
            <w:rStyle w:val="Lienhypertexte"/>
            <w:b/>
            <w:bCs/>
            <w:sz w:val="24"/>
            <w:szCs w:val="24"/>
          </w:rPr>
          <w:t>modalites-de-prise-en-charge-des-consultations</w:t>
        </w:r>
        <w:r w:rsidR="004B32B7" w:rsidRPr="000A7553">
          <w:rPr>
            <w:rStyle w:val="Lienhypertexte"/>
          </w:rPr>
          <w:t>/</w:t>
        </w:r>
      </w:hyperlink>
    </w:p>
    <w:p w14:paraId="32F95EED" w14:textId="013AE668" w:rsidR="00814B0D" w:rsidRPr="00814B0D" w:rsidRDefault="00814B0D" w:rsidP="00814B0D">
      <w:pPr>
        <w:shd w:val="clear" w:color="auto" w:fill="FFFFFF"/>
        <w:spacing w:after="0" w:line="240" w:lineRule="auto"/>
        <w:outlineLvl w:val="1"/>
        <w:rPr>
          <w:rStyle w:val="Lienhypertexte"/>
        </w:rPr>
      </w:pPr>
      <w:r w:rsidRPr="00814B0D">
        <w:rPr>
          <w:rStyle w:val="Lienhypertexte"/>
        </w:rPr>
        <w:t>https:/cns.public.lu/</w:t>
      </w:r>
      <w:proofErr w:type="spellStart"/>
      <w:r w:rsidRPr="00814B0D">
        <w:rPr>
          <w:rStyle w:val="Lienhypertexte"/>
        </w:rPr>
        <w:t>fr</w:t>
      </w:r>
      <w:proofErr w:type="spellEnd"/>
      <w:r w:rsidRPr="00814B0D">
        <w:rPr>
          <w:rStyle w:val="Lienhypertexte"/>
        </w:rPr>
        <w:t>/publications/</w:t>
      </w:r>
      <w:proofErr w:type="spellStart"/>
      <w:r w:rsidRPr="00814B0D">
        <w:rPr>
          <w:rStyle w:val="Lienhypertexte"/>
        </w:rPr>
        <w:t>depliant</w:t>
      </w:r>
      <w:proofErr w:type="spellEnd"/>
      <w:r w:rsidRPr="00814B0D">
        <w:rPr>
          <w:rStyle w:val="Lienhypertexte"/>
        </w:rPr>
        <w:t>/dieteticien.html</w:t>
      </w:r>
      <w:r w:rsidR="004B32B7" w:rsidRPr="004B32B7">
        <w:rPr>
          <w:rStyle w:val="Lienhypertexte"/>
          <w:u w:val="none"/>
        </w:rPr>
        <w:t xml:space="preserve"> </w:t>
      </w:r>
      <w:r w:rsidR="004B32B7" w:rsidRPr="004B32B7">
        <w:t xml:space="preserve"> </w:t>
      </w:r>
      <w:r w:rsidR="004B32B7">
        <w:t>(explications pour l’assuré)</w:t>
      </w:r>
    </w:p>
    <w:p w14:paraId="5E8ADE36" w14:textId="77777777" w:rsidR="00E40307" w:rsidRPr="00395674" w:rsidRDefault="00E40307" w:rsidP="006E1BCF">
      <w:pPr>
        <w:pStyle w:val="Titre1"/>
        <w:rPr>
          <w:rStyle w:val="Rfrenceintense"/>
        </w:rPr>
      </w:pPr>
      <w:r w:rsidRPr="00395674">
        <w:rPr>
          <w:rStyle w:val="Rfrenceintense"/>
        </w:rPr>
        <w:t>Taux de prise en charge</w:t>
      </w:r>
    </w:p>
    <w:p w14:paraId="107BA060" w14:textId="45A76541" w:rsidR="00E40307" w:rsidRPr="009C26E1" w:rsidRDefault="00E40307" w:rsidP="00E40307">
      <w:pPr>
        <w:jc w:val="both"/>
        <w:rPr>
          <w:rFonts w:cstheme="minorHAnsi"/>
        </w:rPr>
      </w:pPr>
      <w:r w:rsidRPr="009C26E1">
        <w:rPr>
          <w:rFonts w:cstheme="minorHAnsi"/>
        </w:rPr>
        <w:t xml:space="preserve">Les actes et services inscrits dans la nomenclature des diététiciens sont </w:t>
      </w:r>
      <w:r w:rsidRPr="009C26E1">
        <w:rPr>
          <w:rFonts w:cstheme="minorHAnsi"/>
          <w:b/>
        </w:rPr>
        <w:t>pris en charge au taux de 88 %</w:t>
      </w:r>
      <w:r w:rsidRPr="009C26E1">
        <w:rPr>
          <w:rFonts w:cstheme="minorHAnsi"/>
        </w:rPr>
        <w:t>, pour autant que ces actes soient prescrits à une personne qui présente une des pathologies prévues à l’annexe E des statuts.</w:t>
      </w:r>
      <w:r w:rsidR="00534AB0" w:rsidRPr="009C26E1">
        <w:rPr>
          <w:rFonts w:cstheme="minorHAnsi"/>
        </w:rPr>
        <w:t xml:space="preserve"> </w:t>
      </w:r>
    </w:p>
    <w:p w14:paraId="71C445C9" w14:textId="7C5D4447" w:rsidR="00E40307" w:rsidRPr="009C26E1" w:rsidRDefault="00400EB4" w:rsidP="00E40307">
      <w:pPr>
        <w:jc w:val="both"/>
        <w:rPr>
          <w:rFonts w:cstheme="minorHAnsi"/>
        </w:rPr>
      </w:pPr>
      <w:r w:rsidRPr="009C26E1">
        <w:rPr>
          <w:rFonts w:cstheme="minorHAnsi"/>
        </w:rPr>
        <w:t>L</w:t>
      </w:r>
      <w:r w:rsidR="00E40307" w:rsidRPr="009C26E1">
        <w:rPr>
          <w:rFonts w:cstheme="minorHAnsi"/>
        </w:rPr>
        <w:t>e taux de prise en charge est de 100 % lorsque l’assuré n’a pas atteint l’âge de 18 ans accomplis à la date d’établissement de l’ordonnance.</w:t>
      </w:r>
    </w:p>
    <w:p w14:paraId="10D2E105" w14:textId="77777777" w:rsidR="003A253A" w:rsidRPr="00395674" w:rsidRDefault="003A253A" w:rsidP="006E1BCF">
      <w:pPr>
        <w:pStyle w:val="Titre1"/>
        <w:rPr>
          <w:rStyle w:val="Rfrenceintense"/>
        </w:rPr>
      </w:pPr>
      <w:r w:rsidRPr="00395674">
        <w:rPr>
          <w:rStyle w:val="Rfrenceintense"/>
        </w:rPr>
        <w:t>Déroulement du traitement</w:t>
      </w:r>
    </w:p>
    <w:p w14:paraId="64A27987" w14:textId="77777777" w:rsidR="00187E6B" w:rsidRPr="009C26E1" w:rsidRDefault="00187E6B" w:rsidP="00187E6B">
      <w:pPr>
        <w:spacing w:after="0"/>
        <w:jc w:val="both"/>
        <w:rPr>
          <w:rFonts w:cstheme="minorHAnsi"/>
        </w:rPr>
      </w:pPr>
      <w:r w:rsidRPr="00F66EAE">
        <w:rPr>
          <w:rFonts w:cstheme="minorHAnsi"/>
        </w:rPr>
        <w:t xml:space="preserve">- </w:t>
      </w:r>
      <w:r>
        <w:rPr>
          <w:rFonts w:cstheme="minorHAnsi"/>
        </w:rPr>
        <w:t xml:space="preserve"> </w:t>
      </w:r>
      <w:r w:rsidRPr="00F66EAE">
        <w:rPr>
          <w:rFonts w:cstheme="minorHAnsi"/>
          <w:u w:val="single"/>
        </w:rPr>
        <w:t xml:space="preserve">Le traitement diététique consiste en </w:t>
      </w:r>
      <w:r w:rsidRPr="00F66EAE">
        <w:rPr>
          <w:rFonts w:cstheme="minorHAnsi"/>
          <w:b/>
          <w:u w:val="single"/>
        </w:rPr>
        <w:t>un traitement diététique initial</w:t>
      </w:r>
      <w:r w:rsidRPr="00F66EAE">
        <w:rPr>
          <w:rFonts w:cstheme="minorHAnsi"/>
          <w:u w:val="single"/>
        </w:rPr>
        <w:t xml:space="preserve"> comprenant </w:t>
      </w:r>
      <w:r w:rsidRPr="009C26E1">
        <w:rPr>
          <w:rFonts w:cstheme="minorHAnsi"/>
        </w:rPr>
        <w:t>:</w:t>
      </w:r>
    </w:p>
    <w:p w14:paraId="481D1891" w14:textId="6151897F" w:rsidR="00187E6B" w:rsidRPr="009C26E1" w:rsidRDefault="00187E6B" w:rsidP="00187E6B">
      <w:pPr>
        <w:spacing w:after="0"/>
        <w:ind w:left="567"/>
        <w:jc w:val="both"/>
        <w:rPr>
          <w:rFonts w:eastAsia="Times New Roman" w:cstheme="minorHAnsi"/>
          <w:b/>
          <w:bCs/>
          <w:color w:val="000000"/>
          <w:kern w:val="36"/>
          <w:sz w:val="21"/>
          <w:szCs w:val="21"/>
          <w:lang w:val="fr-FR" w:eastAsia="fr-FR"/>
        </w:rPr>
      </w:pPr>
      <w:bookmarkStart w:id="1" w:name="_Hlk24902083"/>
      <w:r w:rsidRPr="009C26E1">
        <w:rPr>
          <w:rFonts w:cstheme="minorHAnsi"/>
        </w:rPr>
        <w:t xml:space="preserve">• </w:t>
      </w:r>
      <w:r w:rsidRPr="009C26E1">
        <w:rPr>
          <w:rFonts w:cstheme="minorHAnsi"/>
          <w:b/>
        </w:rPr>
        <w:t>une première consultation</w:t>
      </w:r>
      <w:r w:rsidRPr="009C26E1">
        <w:rPr>
          <w:rFonts w:cstheme="minorHAnsi"/>
        </w:rPr>
        <w:t xml:space="preserve"> (ZD11) avec anamnèse et bilan nutritionnel (</w:t>
      </w:r>
      <w:r w:rsidR="00F61958">
        <w:rPr>
          <w:rFonts w:cstheme="minorHAnsi"/>
          <w:b/>
        </w:rPr>
        <w:t>102.18</w:t>
      </w:r>
      <w:r w:rsidRPr="009C26E1">
        <w:rPr>
          <w:rFonts w:cstheme="minorHAnsi"/>
          <w:b/>
        </w:rPr>
        <w:t xml:space="preserve">€* </w:t>
      </w:r>
      <w:r w:rsidRPr="009C26E1">
        <w:rPr>
          <w:rFonts w:cstheme="minorHAnsi"/>
        </w:rPr>
        <w:t>Tarif CNS - 60 minutes </w:t>
      </w:r>
      <w:r w:rsidRPr="00320F9A">
        <w:rPr>
          <w:rFonts w:cstheme="minorHAnsi"/>
          <w:b/>
          <w:bCs/>
        </w:rPr>
        <w:t>:</w:t>
      </w:r>
      <w:r w:rsidR="00320F9A" w:rsidRPr="00320F9A">
        <w:rPr>
          <w:rFonts w:cstheme="minorHAnsi"/>
          <w:b/>
          <w:bCs/>
        </w:rPr>
        <w:t xml:space="preserve"> 1</w:t>
      </w:r>
      <w:r w:rsidR="00F61958">
        <w:rPr>
          <w:rFonts w:cstheme="minorHAnsi"/>
          <w:b/>
          <w:bCs/>
        </w:rPr>
        <w:t>2.2</w:t>
      </w:r>
      <w:r w:rsidR="00320F9A" w:rsidRPr="00320F9A">
        <w:rPr>
          <w:rFonts w:cstheme="minorHAnsi"/>
          <w:b/>
          <w:bCs/>
        </w:rPr>
        <w:t>6</w:t>
      </w:r>
      <w:r w:rsidRPr="009C26E1">
        <w:rPr>
          <w:rFonts w:eastAsia="Times New Roman" w:cstheme="minorHAnsi"/>
          <w:b/>
          <w:bCs/>
          <w:color w:val="000000"/>
          <w:kern w:val="36"/>
          <w:sz w:val="21"/>
          <w:szCs w:val="21"/>
          <w:lang w:val="fr-FR" w:eastAsia="fr-FR"/>
        </w:rPr>
        <w:t>€ restent à charge du patient).</w:t>
      </w:r>
    </w:p>
    <w:p w14:paraId="1F445B6E" w14:textId="567A8C4E" w:rsidR="00187E6B" w:rsidRPr="009C26E1" w:rsidRDefault="00187E6B" w:rsidP="00187E6B">
      <w:pPr>
        <w:spacing w:after="0"/>
        <w:ind w:left="567"/>
        <w:jc w:val="both"/>
        <w:rPr>
          <w:rFonts w:eastAsia="Times New Roman" w:cstheme="minorHAnsi"/>
          <w:b/>
          <w:bCs/>
          <w:color w:val="000000"/>
          <w:kern w:val="36"/>
          <w:sz w:val="21"/>
          <w:szCs w:val="21"/>
          <w:lang w:val="fr-FR" w:eastAsia="fr-FR"/>
        </w:rPr>
      </w:pPr>
      <w:r w:rsidRPr="009C26E1">
        <w:rPr>
          <w:rFonts w:cstheme="minorHAnsi"/>
        </w:rPr>
        <w:t xml:space="preserve">• </w:t>
      </w:r>
      <w:r w:rsidRPr="009C26E1">
        <w:rPr>
          <w:rFonts w:cstheme="minorHAnsi"/>
          <w:b/>
        </w:rPr>
        <w:t xml:space="preserve">une consultation de conseil et documentation </w:t>
      </w:r>
      <w:r w:rsidRPr="009C26E1">
        <w:rPr>
          <w:rFonts w:cstheme="minorHAnsi"/>
        </w:rPr>
        <w:t>(ZD12): plan nutritionnel (</w:t>
      </w:r>
      <w:r w:rsidR="000437A6">
        <w:rPr>
          <w:rFonts w:cstheme="minorHAnsi"/>
          <w:b/>
        </w:rPr>
        <w:t>1</w:t>
      </w:r>
      <w:r w:rsidR="00F61958">
        <w:rPr>
          <w:rFonts w:cstheme="minorHAnsi"/>
          <w:b/>
        </w:rPr>
        <w:t>27.73</w:t>
      </w:r>
      <w:r w:rsidRPr="009C26E1">
        <w:rPr>
          <w:rFonts w:cstheme="minorHAnsi"/>
          <w:b/>
        </w:rPr>
        <w:t xml:space="preserve">€* </w:t>
      </w:r>
      <w:r w:rsidRPr="009C26E1">
        <w:rPr>
          <w:rFonts w:cstheme="minorHAnsi"/>
        </w:rPr>
        <w:t>Tarif CNS 30-45 minutes :</w:t>
      </w:r>
      <w:r w:rsidR="00320F9A">
        <w:rPr>
          <w:rFonts w:cstheme="minorHAnsi"/>
        </w:rPr>
        <w:t xml:space="preserve"> </w:t>
      </w:r>
      <w:r w:rsidR="00320F9A" w:rsidRPr="00320F9A">
        <w:rPr>
          <w:rFonts w:cstheme="minorHAnsi"/>
          <w:b/>
          <w:bCs/>
        </w:rPr>
        <w:t>1</w:t>
      </w:r>
      <w:r w:rsidR="00F61958">
        <w:rPr>
          <w:rFonts w:cstheme="minorHAnsi"/>
          <w:b/>
          <w:bCs/>
        </w:rPr>
        <w:t>5.33</w:t>
      </w:r>
      <w:r w:rsidRPr="009C26E1">
        <w:rPr>
          <w:rFonts w:eastAsia="Times New Roman" w:cstheme="minorHAnsi"/>
          <w:b/>
          <w:bCs/>
          <w:color w:val="000000"/>
          <w:kern w:val="36"/>
          <w:sz w:val="21"/>
          <w:szCs w:val="21"/>
          <w:lang w:val="fr-FR" w:eastAsia="fr-FR"/>
        </w:rPr>
        <w:t>€ restent à charge du patient).</w:t>
      </w:r>
    </w:p>
    <w:p w14:paraId="31BA1FC3" w14:textId="039BD3E2" w:rsidR="00400EB4" w:rsidRDefault="00187E6B" w:rsidP="00187E6B">
      <w:pPr>
        <w:spacing w:after="0"/>
        <w:ind w:left="567"/>
        <w:jc w:val="both"/>
        <w:rPr>
          <w:rFonts w:eastAsia="Times New Roman" w:cstheme="minorHAnsi"/>
          <w:b/>
          <w:bCs/>
          <w:color w:val="000000"/>
          <w:kern w:val="36"/>
          <w:sz w:val="21"/>
          <w:szCs w:val="21"/>
          <w:lang w:val="fr-FR" w:eastAsia="fr-FR"/>
        </w:rPr>
      </w:pPr>
      <w:r w:rsidRPr="009C26E1">
        <w:rPr>
          <w:rFonts w:cstheme="minorHAnsi"/>
        </w:rPr>
        <w:t xml:space="preserve">• </w:t>
      </w:r>
      <w:r w:rsidRPr="009C26E1">
        <w:rPr>
          <w:rFonts w:cstheme="minorHAnsi"/>
          <w:b/>
        </w:rPr>
        <w:t>4 consultations de suivi</w:t>
      </w:r>
      <w:r w:rsidRPr="009C26E1">
        <w:rPr>
          <w:rFonts w:cstheme="minorHAnsi"/>
        </w:rPr>
        <w:t xml:space="preserve"> (ZD13) (</w:t>
      </w:r>
      <w:r w:rsidR="00320F9A">
        <w:rPr>
          <w:rFonts w:cstheme="minorHAnsi"/>
          <w:b/>
        </w:rPr>
        <w:t>6</w:t>
      </w:r>
      <w:r w:rsidR="00F61958">
        <w:rPr>
          <w:rFonts w:cstheme="minorHAnsi"/>
          <w:b/>
        </w:rPr>
        <w:t>3.86</w:t>
      </w:r>
      <w:r w:rsidRPr="009C26E1">
        <w:rPr>
          <w:rFonts w:cstheme="minorHAnsi"/>
          <w:b/>
        </w:rPr>
        <w:t>€*</w:t>
      </w:r>
      <w:r w:rsidRPr="009C26E1">
        <w:rPr>
          <w:rFonts w:cstheme="minorHAnsi"/>
        </w:rPr>
        <w:t xml:space="preserve"> Tarif CNS - 30 minutes : </w:t>
      </w:r>
      <w:r w:rsidR="00D6777B">
        <w:rPr>
          <w:rFonts w:eastAsia="Times New Roman" w:cstheme="minorHAnsi"/>
          <w:b/>
          <w:bCs/>
          <w:color w:val="000000"/>
          <w:kern w:val="36"/>
          <w:sz w:val="21"/>
          <w:szCs w:val="21"/>
          <w:u w:val="single"/>
          <w:lang w:eastAsia="fr-FR"/>
        </w:rPr>
        <w:t>7.</w:t>
      </w:r>
      <w:r w:rsidR="00F61958">
        <w:rPr>
          <w:rFonts w:eastAsia="Times New Roman" w:cstheme="minorHAnsi"/>
          <w:b/>
          <w:bCs/>
          <w:color w:val="000000"/>
          <w:kern w:val="36"/>
          <w:sz w:val="21"/>
          <w:szCs w:val="21"/>
          <w:u w:val="single"/>
          <w:lang w:eastAsia="fr-FR"/>
        </w:rPr>
        <w:t>66</w:t>
      </w:r>
      <w:r w:rsidRPr="009C26E1">
        <w:rPr>
          <w:rFonts w:eastAsia="Times New Roman" w:cstheme="minorHAnsi"/>
          <w:b/>
          <w:bCs/>
          <w:color w:val="000000"/>
          <w:kern w:val="36"/>
          <w:sz w:val="21"/>
          <w:szCs w:val="21"/>
          <w:lang w:val="fr-FR" w:eastAsia="fr-FR"/>
        </w:rPr>
        <w:t>€ restent à charge du patient).</w:t>
      </w:r>
      <w:bookmarkEnd w:id="1"/>
    </w:p>
    <w:p w14:paraId="317B0354" w14:textId="77777777" w:rsidR="009251A6" w:rsidRPr="009251A6" w:rsidRDefault="009251A6" w:rsidP="009251A6">
      <w:pPr>
        <w:spacing w:after="0"/>
        <w:jc w:val="both"/>
        <w:rPr>
          <w:rFonts w:eastAsia="Times New Roman" w:cstheme="minorHAnsi"/>
          <w:b/>
          <w:bCs/>
          <w:color w:val="000000"/>
          <w:kern w:val="36"/>
          <w:sz w:val="21"/>
          <w:szCs w:val="21"/>
          <w:lang w:val="fr-FR" w:eastAsia="fr-FR"/>
        </w:rPr>
      </w:pPr>
    </w:p>
    <w:p w14:paraId="396B8EF3" w14:textId="6235153E" w:rsidR="003A253A" w:rsidRDefault="00F66EAE" w:rsidP="00F66EAE">
      <w:pPr>
        <w:ind w:left="142" w:hanging="142"/>
        <w:jc w:val="both"/>
        <w:rPr>
          <w:rFonts w:cstheme="minorHAnsi"/>
          <w:b/>
        </w:rPr>
      </w:pPr>
      <w:r w:rsidRPr="00F66EAE">
        <w:rPr>
          <w:rFonts w:cstheme="minorHAnsi"/>
        </w:rPr>
        <w:t xml:space="preserve">- </w:t>
      </w:r>
      <w:r w:rsidR="00187E6B" w:rsidRPr="00F66EAE">
        <w:rPr>
          <w:rFonts w:cstheme="minorHAnsi"/>
          <w:u w:val="single"/>
        </w:rPr>
        <w:t xml:space="preserve">Une </w:t>
      </w:r>
      <w:r w:rsidR="00187E6B" w:rsidRPr="00F66EAE">
        <w:rPr>
          <w:rFonts w:cstheme="minorHAnsi"/>
          <w:b/>
          <w:u w:val="single"/>
        </w:rPr>
        <w:t>prolongation du traitement diététique</w:t>
      </w:r>
      <w:r w:rsidR="00187E6B" w:rsidRPr="009C26E1">
        <w:rPr>
          <w:rFonts w:cstheme="minorHAnsi"/>
        </w:rPr>
        <w:t xml:space="preserve"> </w:t>
      </w:r>
      <w:r w:rsidR="00187E6B" w:rsidRPr="00F66EAE">
        <w:rPr>
          <w:rFonts w:cstheme="minorHAnsi"/>
        </w:rPr>
        <w:t>(ZD21) est</w:t>
      </w:r>
      <w:r w:rsidR="00187E6B" w:rsidRPr="009C26E1">
        <w:rPr>
          <w:rFonts w:cstheme="minorHAnsi"/>
        </w:rPr>
        <w:t xml:space="preserve"> possible sur prescription médicale. Cette prolongation comprend 4 consultations de suivi (</w:t>
      </w:r>
      <w:r w:rsidR="00D6777B">
        <w:rPr>
          <w:rFonts w:cstheme="minorHAnsi"/>
          <w:b/>
        </w:rPr>
        <w:t>6</w:t>
      </w:r>
      <w:r w:rsidR="00F61958">
        <w:rPr>
          <w:rFonts w:cstheme="minorHAnsi"/>
          <w:b/>
        </w:rPr>
        <w:t>3.86</w:t>
      </w:r>
      <w:r w:rsidR="00187E6B" w:rsidRPr="009C26E1">
        <w:rPr>
          <w:rFonts w:cstheme="minorHAnsi"/>
          <w:b/>
        </w:rPr>
        <w:t>€*</w:t>
      </w:r>
      <w:r w:rsidR="00187E6B" w:rsidRPr="009C26E1">
        <w:rPr>
          <w:rFonts w:cstheme="minorHAnsi"/>
        </w:rPr>
        <w:t xml:space="preserve"> Tarif CNS</w:t>
      </w:r>
      <w:r w:rsidR="00187E6B">
        <w:rPr>
          <w:rFonts w:cstheme="minorHAnsi"/>
        </w:rPr>
        <w:t>-</w:t>
      </w:r>
      <w:r w:rsidR="00187E6B" w:rsidRPr="009C26E1">
        <w:rPr>
          <w:rFonts w:cstheme="minorHAnsi"/>
        </w:rPr>
        <w:t xml:space="preserve">30 minutes: </w:t>
      </w:r>
      <w:r w:rsidR="00D6777B">
        <w:rPr>
          <w:rFonts w:eastAsia="Times New Roman" w:cstheme="minorHAnsi"/>
          <w:b/>
          <w:bCs/>
          <w:color w:val="000000"/>
          <w:kern w:val="36"/>
          <w:sz w:val="21"/>
          <w:szCs w:val="21"/>
          <w:u w:val="single"/>
          <w:lang w:eastAsia="fr-FR"/>
        </w:rPr>
        <w:t>7.</w:t>
      </w:r>
      <w:r w:rsidR="00F61958">
        <w:rPr>
          <w:rFonts w:eastAsia="Times New Roman" w:cstheme="minorHAnsi"/>
          <w:b/>
          <w:bCs/>
          <w:color w:val="000000"/>
          <w:kern w:val="36"/>
          <w:sz w:val="21"/>
          <w:szCs w:val="21"/>
          <w:u w:val="single"/>
          <w:lang w:eastAsia="fr-FR"/>
        </w:rPr>
        <w:t>66</w:t>
      </w:r>
      <w:r w:rsidR="00187E6B" w:rsidRPr="009C26E1">
        <w:rPr>
          <w:rFonts w:eastAsia="Times New Roman" w:cstheme="minorHAnsi"/>
          <w:b/>
          <w:bCs/>
          <w:color w:val="000000"/>
          <w:kern w:val="36"/>
          <w:sz w:val="21"/>
          <w:szCs w:val="21"/>
          <w:lang w:val="fr-FR" w:eastAsia="fr-FR"/>
        </w:rPr>
        <w:t>€ restent à charge du patient</w:t>
      </w:r>
      <w:r w:rsidR="00187E6B" w:rsidRPr="009C26E1">
        <w:rPr>
          <w:rFonts w:cstheme="minorHAnsi"/>
          <w:b/>
        </w:rPr>
        <w:t>).</w:t>
      </w:r>
    </w:p>
    <w:p w14:paraId="2C50B735" w14:textId="736994D7" w:rsidR="009251A6" w:rsidRPr="000946F7" w:rsidRDefault="00187E6B" w:rsidP="009251A6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En cas d’</w:t>
      </w:r>
      <w:r w:rsidR="009251A6" w:rsidRPr="000946F7">
        <w:rPr>
          <w:b/>
          <w:color w:val="000000" w:themeColor="text1"/>
          <w:sz w:val="24"/>
          <w:szCs w:val="24"/>
        </w:rPr>
        <w:t xml:space="preserve">absence non signalée ou retard </w:t>
      </w:r>
      <w:r w:rsidR="000946F7">
        <w:rPr>
          <w:b/>
          <w:color w:val="000000" w:themeColor="text1"/>
          <w:sz w:val="24"/>
          <w:szCs w:val="24"/>
        </w:rPr>
        <w:t>&gt;</w:t>
      </w:r>
      <w:r w:rsidR="009251A6" w:rsidRPr="000946F7">
        <w:rPr>
          <w:b/>
          <w:color w:val="000000" w:themeColor="text1"/>
          <w:sz w:val="24"/>
          <w:szCs w:val="24"/>
        </w:rPr>
        <w:t xml:space="preserve">15min, la consultation </w:t>
      </w:r>
      <w:r w:rsidR="000946F7">
        <w:rPr>
          <w:b/>
          <w:color w:val="000000" w:themeColor="text1"/>
          <w:sz w:val="24"/>
          <w:szCs w:val="24"/>
        </w:rPr>
        <w:t>sera</w:t>
      </w:r>
      <w:r w:rsidR="009251A6" w:rsidRPr="000946F7">
        <w:rPr>
          <w:b/>
          <w:color w:val="000000" w:themeColor="text1"/>
          <w:sz w:val="24"/>
          <w:szCs w:val="24"/>
        </w:rPr>
        <w:t xml:space="preserve"> facturée</w:t>
      </w:r>
      <w:r w:rsidR="000946F7">
        <w:rPr>
          <w:b/>
          <w:color w:val="000000" w:themeColor="text1"/>
          <w:sz w:val="24"/>
          <w:szCs w:val="24"/>
        </w:rPr>
        <w:t xml:space="preserve"> comme un suivi</w:t>
      </w:r>
      <w:r w:rsidR="009251A6" w:rsidRPr="000946F7">
        <w:rPr>
          <w:b/>
          <w:color w:val="000000" w:themeColor="text1"/>
          <w:sz w:val="24"/>
          <w:szCs w:val="24"/>
        </w:rPr>
        <w:t>.</w:t>
      </w:r>
    </w:p>
    <w:p w14:paraId="3B17CB8C" w14:textId="77777777" w:rsidR="009251A6" w:rsidRPr="008B169C" w:rsidRDefault="009251A6" w:rsidP="009251A6">
      <w:pPr>
        <w:spacing w:after="0"/>
        <w:rPr>
          <w:b/>
          <w:color w:val="FF0000"/>
          <w:sz w:val="8"/>
          <w:szCs w:val="8"/>
        </w:rPr>
      </w:pPr>
    </w:p>
    <w:p w14:paraId="6FB55DA0" w14:textId="2DA475DD" w:rsidR="00F6725D" w:rsidRPr="009C26E1" w:rsidRDefault="00F6725D" w:rsidP="00F6725D">
      <w:pPr>
        <w:jc w:val="both"/>
        <w:rPr>
          <w:rFonts w:cstheme="minorHAnsi"/>
        </w:rPr>
      </w:pPr>
      <w:r w:rsidRPr="009C26E1">
        <w:rPr>
          <w:rFonts w:cstheme="minorHAnsi"/>
        </w:rPr>
        <w:t>(</w:t>
      </w:r>
      <w:r w:rsidRPr="009C26E1">
        <w:rPr>
          <w:rFonts w:cstheme="minorHAnsi"/>
          <w:b/>
        </w:rPr>
        <w:t>*</w:t>
      </w:r>
      <w:r w:rsidRPr="009C26E1">
        <w:rPr>
          <w:rFonts w:cstheme="minorHAnsi"/>
        </w:rPr>
        <w:t xml:space="preserve">tarifs </w:t>
      </w:r>
      <w:r w:rsidR="00F61958">
        <w:rPr>
          <w:rFonts w:cstheme="minorHAnsi"/>
        </w:rPr>
        <w:t>septembre</w:t>
      </w:r>
      <w:r w:rsidR="00D6777B">
        <w:rPr>
          <w:rFonts w:cstheme="minorHAnsi"/>
        </w:rPr>
        <w:t xml:space="preserve"> </w:t>
      </w:r>
      <w:r w:rsidRPr="009C26E1">
        <w:rPr>
          <w:rFonts w:cstheme="minorHAnsi"/>
        </w:rPr>
        <w:t>20</w:t>
      </w:r>
      <w:r w:rsidR="002F5B1D">
        <w:rPr>
          <w:rFonts w:cstheme="minorHAnsi"/>
        </w:rPr>
        <w:t>2</w:t>
      </w:r>
      <w:r w:rsidR="00D6777B">
        <w:rPr>
          <w:rFonts w:cstheme="minorHAnsi"/>
        </w:rPr>
        <w:t>3</w:t>
      </w:r>
      <w:r w:rsidRPr="009C26E1">
        <w:rPr>
          <w:rFonts w:cstheme="minorHAnsi"/>
        </w:rPr>
        <w:t xml:space="preserve"> avec «rapport initial» au médecin, rapport après suivis et après suivis de prolongation le cas échéant)</w:t>
      </w:r>
    </w:p>
    <w:p w14:paraId="6E57CD60" w14:textId="77777777" w:rsidR="003A253A" w:rsidRPr="00395674" w:rsidRDefault="003A253A" w:rsidP="006E1BCF">
      <w:pPr>
        <w:pStyle w:val="Titre1"/>
        <w:rPr>
          <w:rStyle w:val="Rfrenceintense"/>
        </w:rPr>
      </w:pPr>
      <w:r w:rsidRPr="00395674">
        <w:rPr>
          <w:rStyle w:val="Rfrenceintense"/>
        </w:rPr>
        <w:t>Conditions de prise en charge</w:t>
      </w:r>
    </w:p>
    <w:p w14:paraId="396ED88E" w14:textId="15AA67B6" w:rsidR="00866B5E" w:rsidRDefault="0094794C" w:rsidP="00956561">
      <w:pPr>
        <w:jc w:val="both"/>
        <w:rPr>
          <w:rFonts w:cstheme="minorHAnsi"/>
          <w:b/>
          <w:i/>
        </w:rPr>
      </w:pPr>
      <w:r>
        <w:rPr>
          <w:rFonts w:cstheme="minorHAnsi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43E82" wp14:editId="2335A658">
                <wp:simplePos x="0" y="0"/>
                <wp:positionH relativeFrom="margin">
                  <wp:posOffset>-8890</wp:posOffset>
                </wp:positionH>
                <wp:positionV relativeFrom="paragraph">
                  <wp:posOffset>642620</wp:posOffset>
                </wp:positionV>
                <wp:extent cx="6030595" cy="1775460"/>
                <wp:effectExtent l="19050" t="19050" r="27305" b="15240"/>
                <wp:wrapTopAndBottom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0595" cy="177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  <a:prstDash val="lgDashDot"/>
                        </a:ln>
                      </wps:spPr>
                      <wps:txbx>
                        <w:txbxContent>
                          <w:p w14:paraId="396BFF62" w14:textId="77777777" w:rsidR="0094794C" w:rsidRPr="0094794C" w:rsidRDefault="0094794C" w:rsidP="0094794C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  <w:sz w:val="8"/>
                                <w:szCs w:val="8"/>
                              </w:rPr>
                            </w:pPr>
                          </w:p>
                          <w:p w14:paraId="780E29B5" w14:textId="272B0BAF" w:rsidR="0094794C" w:rsidRDefault="0094794C" w:rsidP="0094794C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9C26E1">
                              <w:rPr>
                                <w:rFonts w:cstheme="minorHAnsi"/>
                              </w:rPr>
                              <w:t>D’une façon générale, l’ordonnance doit indiquer :</w:t>
                            </w:r>
                          </w:p>
                          <w:p w14:paraId="52630328" w14:textId="15578026" w:rsidR="0094794C" w:rsidRPr="00F66EAE" w:rsidRDefault="0094794C" w:rsidP="008B169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709"/>
                              </w:tabs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color w:val="000000"/>
                                <w:lang w:val="fr-FR" w:eastAsia="de-LU"/>
                              </w:rPr>
                            </w:pPr>
                            <w:r w:rsidRPr="00F66EAE">
                              <w:rPr>
                                <w:rFonts w:eastAsia="Times New Roman" w:cstheme="minorHAnsi"/>
                                <w:color w:val="000000"/>
                                <w:lang w:val="fr-FR" w:eastAsia="de-LU"/>
                              </w:rPr>
                              <w:t xml:space="preserve">le </w:t>
                            </w:r>
                            <w:r w:rsidRPr="00F66EAE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lang w:val="fr-FR" w:eastAsia="de-LU"/>
                              </w:rPr>
                              <w:t>code</w:t>
                            </w:r>
                            <w:r w:rsidRPr="00F66EAE">
                              <w:rPr>
                                <w:rFonts w:eastAsia="Times New Roman" w:cstheme="minorHAnsi"/>
                                <w:color w:val="000000"/>
                                <w:lang w:val="fr-FR" w:eastAsia="de-LU"/>
                              </w:rPr>
                              <w:t xml:space="preserve"> de la</w:t>
                            </w:r>
                            <w:r w:rsidR="008B169C">
                              <w:rPr>
                                <w:rFonts w:eastAsia="Times New Roman" w:cstheme="minorHAnsi"/>
                                <w:color w:val="000000"/>
                                <w:lang w:val="fr-FR" w:eastAsia="de-LU"/>
                              </w:rPr>
                              <w:t xml:space="preserve"> ou des</w:t>
                            </w:r>
                            <w:r w:rsidRPr="00F66EAE">
                              <w:rPr>
                                <w:rFonts w:eastAsia="Times New Roman" w:cstheme="minorHAnsi"/>
                                <w:color w:val="000000"/>
                                <w:lang w:val="fr-FR" w:eastAsia="de-LU"/>
                              </w:rPr>
                              <w:t xml:space="preserve"> pathologie</w:t>
                            </w:r>
                            <w:r w:rsidR="008B169C">
                              <w:rPr>
                                <w:rFonts w:eastAsia="Times New Roman" w:cstheme="minorHAnsi"/>
                                <w:color w:val="000000"/>
                                <w:lang w:val="fr-FR" w:eastAsia="de-LU"/>
                              </w:rPr>
                              <w:t>s</w:t>
                            </w:r>
                            <w:r w:rsidRPr="00F66EAE">
                              <w:rPr>
                                <w:rFonts w:eastAsia="Times New Roman" w:cstheme="minorHAnsi"/>
                                <w:color w:val="000000"/>
                                <w:lang w:val="fr-FR" w:eastAsia="de-LU"/>
                              </w:rPr>
                              <w:t xml:space="preserve"> justifiant la prise en charge des soins de diététique (annexe </w:t>
                            </w:r>
                            <w:r w:rsidR="00D60A65">
                              <w:rPr>
                                <w:rFonts w:eastAsia="Times New Roman" w:cstheme="minorHAnsi"/>
                                <w:color w:val="000000"/>
                                <w:lang w:val="fr-FR" w:eastAsia="de-LU"/>
                              </w:rPr>
                              <w:t>E</w:t>
                            </w:r>
                            <w:r w:rsidRPr="00F66EAE">
                              <w:rPr>
                                <w:rFonts w:eastAsia="Times New Roman" w:cstheme="minorHAnsi"/>
                                <w:color w:val="000000"/>
                                <w:lang w:val="fr-FR" w:eastAsia="de-LU"/>
                              </w:rPr>
                              <w:t>)</w:t>
                            </w:r>
                          </w:p>
                          <w:p w14:paraId="3B7CFFDB" w14:textId="77777777" w:rsidR="0094794C" w:rsidRPr="0094794C" w:rsidRDefault="0094794C" w:rsidP="008B169C">
                            <w:pPr>
                              <w:pStyle w:val="Paragraphedeliste"/>
                              <w:tabs>
                                <w:tab w:val="num" w:pos="709"/>
                              </w:tabs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color w:val="000000"/>
                                <w:sz w:val="12"/>
                                <w:szCs w:val="12"/>
                                <w:lang w:val="fr-FR" w:eastAsia="de-LU"/>
                              </w:rPr>
                            </w:pPr>
                          </w:p>
                          <w:p w14:paraId="457044BB" w14:textId="77777777" w:rsidR="0094794C" w:rsidRPr="00F66EAE" w:rsidRDefault="0094794C" w:rsidP="008B169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709"/>
                              </w:tabs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lang w:val="fr-FR" w:eastAsia="de-LU"/>
                              </w:rPr>
                            </w:pPr>
                            <w:r w:rsidRPr="00F66EAE"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lang w:val="fr-FR" w:eastAsia="de-LU"/>
                              </w:rPr>
                              <w:t xml:space="preserve">et le « déroulement du traitement »:  </w:t>
                            </w:r>
                          </w:p>
                          <w:p w14:paraId="2F820D11" w14:textId="77777777" w:rsidR="0094794C" w:rsidRPr="00F66EAE" w:rsidRDefault="0094794C" w:rsidP="0094794C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lang w:val="fr-FR" w:eastAsia="de-LU"/>
                              </w:rPr>
                            </w:pPr>
                            <w:r w:rsidRPr="00F66EAE">
                              <w:rPr>
                                <w:rFonts w:eastAsia="Times New Roman" w:cstheme="minorHAnsi"/>
                                <w:lang w:val="fr-FR" w:eastAsia="de-LU"/>
                              </w:rPr>
                              <w:t>soit le prescripteur indique: </w:t>
                            </w:r>
                            <w:r w:rsidRPr="00F66EAE">
                              <w:rPr>
                                <w:rFonts w:eastAsia="Times New Roman" w:cstheme="minorHAnsi"/>
                                <w:b/>
                                <w:bCs/>
                                <w:lang w:val="fr-FR" w:eastAsia="de-LU"/>
                              </w:rPr>
                              <w:t>"</w:t>
                            </w:r>
                            <w:r w:rsidRPr="00F66EAE">
                              <w:rPr>
                                <w:rFonts w:eastAsia="Times New Roman" w:cstheme="minorHAnsi"/>
                                <w:b/>
                                <w:bCs/>
                                <w:u w:val="single"/>
                                <w:lang w:val="fr-FR" w:eastAsia="de-LU"/>
                              </w:rPr>
                              <w:t>traitement diététique initial</w:t>
                            </w:r>
                            <w:r w:rsidRPr="00F66EAE">
                              <w:rPr>
                                <w:rFonts w:eastAsia="Times New Roman" w:cstheme="minorHAnsi"/>
                                <w:b/>
                                <w:bCs/>
                                <w:lang w:val="fr-FR" w:eastAsia="de-LU"/>
                              </w:rPr>
                              <w:t>"</w:t>
                            </w:r>
                            <w:r w:rsidRPr="00F66EAE">
                              <w:rPr>
                                <w:rFonts w:eastAsia="Times New Roman" w:cstheme="minorHAnsi"/>
                                <w:lang w:val="fr-FR" w:eastAsia="de-LU"/>
                              </w:rPr>
                              <w:t xml:space="preserve"> ou </w:t>
                            </w:r>
                            <w:r w:rsidRPr="00F66EAE">
                              <w:rPr>
                                <w:rFonts w:eastAsia="Times New Roman" w:cstheme="minorHAnsi"/>
                                <w:b/>
                                <w:bCs/>
                                <w:lang w:val="fr-FR" w:eastAsia="de-LU"/>
                              </w:rPr>
                              <w:t>"</w:t>
                            </w:r>
                            <w:r w:rsidRPr="00F66EAE">
                              <w:rPr>
                                <w:rFonts w:eastAsia="Times New Roman" w:cstheme="minorHAnsi"/>
                                <w:b/>
                                <w:bCs/>
                                <w:u w:val="single"/>
                                <w:lang w:val="fr-FR" w:eastAsia="de-LU"/>
                              </w:rPr>
                              <w:t>prolongation d´un traitement diététique</w:t>
                            </w:r>
                            <w:r w:rsidRPr="00F66EAE">
                              <w:rPr>
                                <w:rFonts w:eastAsia="Times New Roman" w:cstheme="minorHAnsi"/>
                                <w:b/>
                                <w:bCs/>
                                <w:lang w:val="fr-FR" w:eastAsia="de-LU"/>
                              </w:rPr>
                              <w:t>"</w:t>
                            </w:r>
                            <w:r w:rsidRPr="00F66EAE">
                              <w:rPr>
                                <w:rFonts w:eastAsia="Times New Roman" w:cstheme="minorHAnsi"/>
                                <w:lang w:val="fr-FR" w:eastAsia="de-LU"/>
                              </w:rPr>
                              <w:t> </w:t>
                            </w:r>
                          </w:p>
                          <w:p w14:paraId="69B9699A" w14:textId="054BE931" w:rsidR="0094794C" w:rsidRPr="0094794C" w:rsidRDefault="00D878C1" w:rsidP="0094794C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lang w:val="fr-FR" w:eastAsia="de-LU"/>
                              </w:rPr>
                            </w:pPr>
                            <w:r w:rsidRPr="00F66EAE">
                              <w:rPr>
                                <w:rFonts w:eastAsia="Times New Roman" w:cstheme="minorHAnsi"/>
                                <w:lang w:val="fr-FR" w:eastAsia="de-LU"/>
                              </w:rPr>
                              <w:t>soit le prescripteur indique</w:t>
                            </w:r>
                            <w:r>
                              <w:rPr>
                                <w:rFonts w:eastAsia="Times New Roman" w:cstheme="minorHAnsi"/>
                                <w:lang w:val="fr-FR" w:eastAsia="de-LU"/>
                              </w:rPr>
                              <w:t xml:space="preserve"> </w:t>
                            </w:r>
                            <w:r w:rsidR="0094794C" w:rsidRPr="0094794C">
                              <w:rPr>
                                <w:rFonts w:eastAsia="Times New Roman" w:cstheme="minorHAnsi"/>
                                <w:lang w:val="fr-FR" w:eastAsia="de-LU"/>
                              </w:rPr>
                              <w:t xml:space="preserve">les </w:t>
                            </w:r>
                            <w:r w:rsidR="0094794C" w:rsidRPr="0094794C">
                              <w:rPr>
                                <w:rFonts w:eastAsia="Times New Roman" w:cstheme="minorHAnsi"/>
                                <w:b/>
                                <w:u w:val="single"/>
                                <w:lang w:val="fr-FR" w:eastAsia="de-LU"/>
                              </w:rPr>
                              <w:t>codes</w:t>
                            </w:r>
                            <w:r w:rsidR="0094794C" w:rsidRPr="0094794C">
                              <w:rPr>
                                <w:rFonts w:eastAsia="Times New Roman" w:cstheme="minorHAnsi"/>
                                <w:lang w:val="fr-FR" w:eastAsia="de-LU"/>
                              </w:rPr>
                              <w:t xml:space="preserve"> de la nomenclature se rapportant aux actes prescrits (ZD11, ZD12, ZD13 ou ZD21) </w:t>
                            </w:r>
                            <w:r w:rsidR="0094794C" w:rsidRPr="0094794C">
                              <w:rPr>
                                <w:rFonts w:eastAsia="Times New Roman" w:cstheme="minorHAnsi"/>
                                <w:b/>
                                <w:lang w:val="fr-FR" w:eastAsia="de-LU"/>
                              </w:rPr>
                              <w:t>ET</w:t>
                            </w:r>
                            <w:r w:rsidR="0094794C" w:rsidRPr="0094794C">
                              <w:rPr>
                                <w:rFonts w:eastAsia="Times New Roman" w:cstheme="minorHAnsi"/>
                                <w:lang w:val="fr-FR" w:eastAsia="de-LU"/>
                              </w:rPr>
                              <w:t xml:space="preserve"> le nombre de consultations </w:t>
                            </w:r>
                            <w:r w:rsidR="009C1F05">
                              <w:rPr>
                                <w:rFonts w:eastAsia="Times New Roman" w:cstheme="minorHAnsi"/>
                                <w:lang w:val="fr-FR" w:eastAsia="de-LU"/>
                              </w:rPr>
                              <w:t>de suivi (4)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43E8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.7pt;margin-top:50.6pt;width:474.85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" fillcolor="white [3201]" strokecolor="red" strokeweight="2.25pt">
                <v:stroke dashstyle="longDashDot"/>
                <v:textbox>
                  <w:txbxContent>
                    <w:p w14:paraId="396BFF62" w14:textId="77777777" w:rsidR="0094794C" w:rsidRPr="0094794C" w:rsidRDefault="0094794C" w:rsidP="0094794C">
                      <w:pPr>
                        <w:spacing w:after="0"/>
                        <w:jc w:val="both"/>
                        <w:rPr>
                          <w:rFonts w:cstheme="minorHAnsi"/>
                          <w:sz w:val="8"/>
                          <w:szCs w:val="8"/>
                        </w:rPr>
                      </w:pPr>
                    </w:p>
                    <w:p w14:paraId="780E29B5" w14:textId="272B0BAF" w:rsidR="0094794C" w:rsidRDefault="0094794C" w:rsidP="0094794C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9C26E1">
                        <w:rPr>
                          <w:rFonts w:cstheme="minorHAnsi"/>
                        </w:rPr>
                        <w:t>D’une façon générale, l’ordonnance doit indiquer :</w:t>
                      </w:r>
                    </w:p>
                    <w:p w14:paraId="52630328" w14:textId="15578026" w:rsidR="0094794C" w:rsidRPr="00F66EAE" w:rsidRDefault="0094794C" w:rsidP="008B169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709"/>
                        </w:tabs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color w:val="000000"/>
                          <w:lang w:val="fr-FR" w:eastAsia="de-LU"/>
                        </w:rPr>
                      </w:pPr>
                      <w:r w:rsidRPr="00F66EAE">
                        <w:rPr>
                          <w:rFonts w:eastAsia="Times New Roman" w:cstheme="minorHAnsi"/>
                          <w:color w:val="000000"/>
                          <w:lang w:val="fr-FR" w:eastAsia="de-LU"/>
                        </w:rPr>
                        <w:t xml:space="preserve">le </w:t>
                      </w:r>
                      <w:r w:rsidRPr="00F66EAE">
                        <w:rPr>
                          <w:rFonts w:eastAsia="Times New Roman" w:cstheme="minorHAnsi"/>
                          <w:b/>
                          <w:bCs/>
                          <w:color w:val="000000"/>
                          <w:lang w:val="fr-FR" w:eastAsia="de-LU"/>
                        </w:rPr>
                        <w:t>code</w:t>
                      </w:r>
                      <w:r w:rsidRPr="00F66EAE">
                        <w:rPr>
                          <w:rFonts w:eastAsia="Times New Roman" w:cstheme="minorHAnsi"/>
                          <w:color w:val="000000"/>
                          <w:lang w:val="fr-FR" w:eastAsia="de-LU"/>
                        </w:rPr>
                        <w:t xml:space="preserve"> de la</w:t>
                      </w:r>
                      <w:r w:rsidR="008B169C">
                        <w:rPr>
                          <w:rFonts w:eastAsia="Times New Roman" w:cstheme="minorHAnsi"/>
                          <w:color w:val="000000"/>
                          <w:lang w:val="fr-FR" w:eastAsia="de-LU"/>
                        </w:rPr>
                        <w:t xml:space="preserve"> ou des</w:t>
                      </w:r>
                      <w:r w:rsidRPr="00F66EAE">
                        <w:rPr>
                          <w:rFonts w:eastAsia="Times New Roman" w:cstheme="minorHAnsi"/>
                          <w:color w:val="000000"/>
                          <w:lang w:val="fr-FR" w:eastAsia="de-LU"/>
                        </w:rPr>
                        <w:t xml:space="preserve"> pathologie</w:t>
                      </w:r>
                      <w:r w:rsidR="008B169C">
                        <w:rPr>
                          <w:rFonts w:eastAsia="Times New Roman" w:cstheme="minorHAnsi"/>
                          <w:color w:val="000000"/>
                          <w:lang w:val="fr-FR" w:eastAsia="de-LU"/>
                        </w:rPr>
                        <w:t>s</w:t>
                      </w:r>
                      <w:r w:rsidRPr="00F66EAE">
                        <w:rPr>
                          <w:rFonts w:eastAsia="Times New Roman" w:cstheme="minorHAnsi"/>
                          <w:color w:val="000000"/>
                          <w:lang w:val="fr-FR" w:eastAsia="de-LU"/>
                        </w:rPr>
                        <w:t xml:space="preserve"> justifiant la prise en charge des soins de diététique (annexe </w:t>
                      </w:r>
                      <w:r w:rsidR="00D60A65">
                        <w:rPr>
                          <w:rFonts w:eastAsia="Times New Roman" w:cstheme="minorHAnsi"/>
                          <w:color w:val="000000"/>
                          <w:lang w:val="fr-FR" w:eastAsia="de-LU"/>
                        </w:rPr>
                        <w:t>E</w:t>
                      </w:r>
                      <w:r w:rsidRPr="00F66EAE">
                        <w:rPr>
                          <w:rFonts w:eastAsia="Times New Roman" w:cstheme="minorHAnsi"/>
                          <w:color w:val="000000"/>
                          <w:lang w:val="fr-FR" w:eastAsia="de-LU"/>
                        </w:rPr>
                        <w:t>)</w:t>
                      </w:r>
                    </w:p>
                    <w:p w14:paraId="3B7CFFDB" w14:textId="77777777" w:rsidR="0094794C" w:rsidRPr="0094794C" w:rsidRDefault="0094794C" w:rsidP="008B169C">
                      <w:pPr>
                        <w:pStyle w:val="Paragraphedeliste"/>
                        <w:tabs>
                          <w:tab w:val="num" w:pos="709"/>
                        </w:tabs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color w:val="000000"/>
                          <w:sz w:val="12"/>
                          <w:szCs w:val="12"/>
                          <w:lang w:val="fr-FR" w:eastAsia="de-LU"/>
                        </w:rPr>
                      </w:pPr>
                    </w:p>
                    <w:p w14:paraId="457044BB" w14:textId="77777777" w:rsidR="0094794C" w:rsidRPr="00F66EAE" w:rsidRDefault="0094794C" w:rsidP="008B169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709"/>
                        </w:tabs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000000"/>
                          <w:lang w:val="fr-FR" w:eastAsia="de-LU"/>
                        </w:rPr>
                      </w:pPr>
                      <w:r w:rsidRPr="00F66EAE">
                        <w:rPr>
                          <w:rFonts w:eastAsia="Times New Roman" w:cstheme="minorHAnsi"/>
                          <w:b/>
                          <w:bCs/>
                          <w:color w:val="000000"/>
                          <w:lang w:val="fr-FR" w:eastAsia="de-LU"/>
                        </w:rPr>
                        <w:t xml:space="preserve">et le « déroulement du traitement »:  </w:t>
                      </w:r>
                    </w:p>
                    <w:p w14:paraId="2F820D11" w14:textId="77777777" w:rsidR="0094794C" w:rsidRPr="00F66EAE" w:rsidRDefault="0094794C" w:rsidP="0094794C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lang w:val="fr-FR" w:eastAsia="de-LU"/>
                        </w:rPr>
                      </w:pPr>
                      <w:r w:rsidRPr="00F66EAE">
                        <w:rPr>
                          <w:rFonts w:eastAsia="Times New Roman" w:cstheme="minorHAnsi"/>
                          <w:lang w:val="fr-FR" w:eastAsia="de-LU"/>
                        </w:rPr>
                        <w:t>soit le prescripteur indique: </w:t>
                      </w:r>
                      <w:r w:rsidRPr="00F66EAE">
                        <w:rPr>
                          <w:rFonts w:eastAsia="Times New Roman" w:cstheme="minorHAnsi"/>
                          <w:b/>
                          <w:bCs/>
                          <w:lang w:val="fr-FR" w:eastAsia="de-LU"/>
                        </w:rPr>
                        <w:t>"</w:t>
                      </w:r>
                      <w:r w:rsidRPr="00F66EAE">
                        <w:rPr>
                          <w:rFonts w:eastAsia="Times New Roman" w:cstheme="minorHAnsi"/>
                          <w:b/>
                          <w:bCs/>
                          <w:u w:val="single"/>
                          <w:lang w:val="fr-FR" w:eastAsia="de-LU"/>
                        </w:rPr>
                        <w:t>traitement diététique initial</w:t>
                      </w:r>
                      <w:r w:rsidRPr="00F66EAE">
                        <w:rPr>
                          <w:rFonts w:eastAsia="Times New Roman" w:cstheme="minorHAnsi"/>
                          <w:b/>
                          <w:bCs/>
                          <w:lang w:val="fr-FR" w:eastAsia="de-LU"/>
                        </w:rPr>
                        <w:t>"</w:t>
                      </w:r>
                      <w:r w:rsidRPr="00F66EAE">
                        <w:rPr>
                          <w:rFonts w:eastAsia="Times New Roman" w:cstheme="minorHAnsi"/>
                          <w:lang w:val="fr-FR" w:eastAsia="de-LU"/>
                        </w:rPr>
                        <w:t xml:space="preserve"> ou </w:t>
                      </w:r>
                      <w:r w:rsidRPr="00F66EAE">
                        <w:rPr>
                          <w:rFonts w:eastAsia="Times New Roman" w:cstheme="minorHAnsi"/>
                          <w:b/>
                          <w:bCs/>
                          <w:lang w:val="fr-FR" w:eastAsia="de-LU"/>
                        </w:rPr>
                        <w:t>"</w:t>
                      </w:r>
                      <w:r w:rsidRPr="00F66EAE">
                        <w:rPr>
                          <w:rFonts w:eastAsia="Times New Roman" w:cstheme="minorHAnsi"/>
                          <w:b/>
                          <w:bCs/>
                          <w:u w:val="single"/>
                          <w:lang w:val="fr-FR" w:eastAsia="de-LU"/>
                        </w:rPr>
                        <w:t>prolongation d´un traitement diététique</w:t>
                      </w:r>
                      <w:r w:rsidRPr="00F66EAE">
                        <w:rPr>
                          <w:rFonts w:eastAsia="Times New Roman" w:cstheme="minorHAnsi"/>
                          <w:b/>
                          <w:bCs/>
                          <w:lang w:val="fr-FR" w:eastAsia="de-LU"/>
                        </w:rPr>
                        <w:t>"</w:t>
                      </w:r>
                      <w:r w:rsidRPr="00F66EAE">
                        <w:rPr>
                          <w:rFonts w:eastAsia="Times New Roman" w:cstheme="minorHAnsi"/>
                          <w:lang w:val="fr-FR" w:eastAsia="de-LU"/>
                        </w:rPr>
                        <w:t> </w:t>
                      </w:r>
                    </w:p>
                    <w:p w14:paraId="69B9699A" w14:textId="054BE931" w:rsidR="0094794C" w:rsidRPr="0094794C" w:rsidRDefault="00D878C1" w:rsidP="0094794C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lang w:val="fr-FR" w:eastAsia="de-LU"/>
                        </w:rPr>
                      </w:pPr>
                      <w:r w:rsidRPr="00F66EAE">
                        <w:rPr>
                          <w:rFonts w:eastAsia="Times New Roman" w:cstheme="minorHAnsi"/>
                          <w:lang w:val="fr-FR" w:eastAsia="de-LU"/>
                        </w:rPr>
                        <w:t>soit le prescripteur indique</w:t>
                      </w:r>
                      <w:r>
                        <w:rPr>
                          <w:rFonts w:eastAsia="Times New Roman" w:cstheme="minorHAnsi"/>
                          <w:lang w:val="fr-FR" w:eastAsia="de-LU"/>
                        </w:rPr>
                        <w:t xml:space="preserve"> </w:t>
                      </w:r>
                      <w:r w:rsidR="0094794C" w:rsidRPr="0094794C">
                        <w:rPr>
                          <w:rFonts w:eastAsia="Times New Roman" w:cstheme="minorHAnsi"/>
                          <w:lang w:val="fr-FR" w:eastAsia="de-LU"/>
                        </w:rPr>
                        <w:t xml:space="preserve">les </w:t>
                      </w:r>
                      <w:r w:rsidR="0094794C" w:rsidRPr="0094794C">
                        <w:rPr>
                          <w:rFonts w:eastAsia="Times New Roman" w:cstheme="minorHAnsi"/>
                          <w:b/>
                          <w:u w:val="single"/>
                          <w:lang w:val="fr-FR" w:eastAsia="de-LU"/>
                        </w:rPr>
                        <w:t>codes</w:t>
                      </w:r>
                      <w:r w:rsidR="0094794C" w:rsidRPr="0094794C">
                        <w:rPr>
                          <w:rFonts w:eastAsia="Times New Roman" w:cstheme="minorHAnsi"/>
                          <w:lang w:val="fr-FR" w:eastAsia="de-LU"/>
                        </w:rPr>
                        <w:t xml:space="preserve"> de la nomenclature se rapportant aux actes prescrits (ZD11, ZD12, ZD13 ou ZD21) </w:t>
                      </w:r>
                      <w:r w:rsidR="0094794C" w:rsidRPr="0094794C">
                        <w:rPr>
                          <w:rFonts w:eastAsia="Times New Roman" w:cstheme="minorHAnsi"/>
                          <w:b/>
                          <w:lang w:val="fr-FR" w:eastAsia="de-LU"/>
                        </w:rPr>
                        <w:t>ET</w:t>
                      </w:r>
                      <w:r w:rsidR="0094794C" w:rsidRPr="0094794C">
                        <w:rPr>
                          <w:rFonts w:eastAsia="Times New Roman" w:cstheme="minorHAnsi"/>
                          <w:lang w:val="fr-FR" w:eastAsia="de-LU"/>
                        </w:rPr>
                        <w:t xml:space="preserve"> le nombre de consultations </w:t>
                      </w:r>
                      <w:r w:rsidR="009C1F05">
                        <w:rPr>
                          <w:rFonts w:eastAsia="Times New Roman" w:cstheme="minorHAnsi"/>
                          <w:lang w:val="fr-FR" w:eastAsia="de-LU"/>
                        </w:rPr>
                        <w:t>de suivi (4)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A253A" w:rsidRPr="009C26E1">
        <w:rPr>
          <w:rFonts w:cstheme="minorHAnsi"/>
          <w:b/>
          <w:i/>
        </w:rPr>
        <w:t xml:space="preserve">Les prestations délivrées par le diététicien ne sont prises en charge par la CNS que si elles sont délivrées </w:t>
      </w:r>
      <w:r w:rsidR="003A253A" w:rsidRPr="009C26E1">
        <w:rPr>
          <w:rFonts w:cstheme="minorHAnsi"/>
          <w:b/>
          <w:i/>
          <w:u w:val="single"/>
        </w:rPr>
        <w:t>sur ordonnance médicale originale et préalable</w:t>
      </w:r>
      <w:r w:rsidR="00866B5E" w:rsidRPr="009C26E1">
        <w:rPr>
          <w:rFonts w:cstheme="minorHAnsi"/>
          <w:b/>
          <w:i/>
        </w:rPr>
        <w:t xml:space="preserve"> ET pour l’une des </w:t>
      </w:r>
      <w:r w:rsidR="00866B5E" w:rsidRPr="009C26E1">
        <w:rPr>
          <w:rFonts w:cstheme="minorHAnsi"/>
          <w:b/>
          <w:i/>
          <w:u w:val="single"/>
        </w:rPr>
        <w:t>pathologies prévues</w:t>
      </w:r>
      <w:r w:rsidR="00866B5E" w:rsidRPr="009C26E1">
        <w:rPr>
          <w:rFonts w:cstheme="minorHAnsi"/>
          <w:b/>
          <w:i/>
        </w:rPr>
        <w:t xml:space="preserve"> par les statuts de la CNS (</w:t>
      </w:r>
      <w:r w:rsidR="00400EB4" w:rsidRPr="009C26E1">
        <w:rPr>
          <w:rFonts w:cstheme="minorHAnsi"/>
          <w:b/>
          <w:i/>
        </w:rPr>
        <w:t xml:space="preserve">annexe </w:t>
      </w:r>
      <w:r w:rsidR="00D60A65">
        <w:rPr>
          <w:rFonts w:cstheme="minorHAnsi"/>
          <w:b/>
          <w:i/>
        </w:rPr>
        <w:t>E</w:t>
      </w:r>
      <w:r w:rsidR="00866B5E" w:rsidRPr="009C26E1">
        <w:rPr>
          <w:rFonts w:cstheme="minorHAnsi"/>
          <w:b/>
          <w:i/>
        </w:rPr>
        <w:t>).</w:t>
      </w:r>
    </w:p>
    <w:p w14:paraId="0EA41F59" w14:textId="77777777" w:rsidR="003A253A" w:rsidRPr="00395674" w:rsidRDefault="003A253A" w:rsidP="007176F4">
      <w:pPr>
        <w:pStyle w:val="Titre1"/>
        <w:rPr>
          <w:rStyle w:val="Rfrenceintense"/>
        </w:rPr>
      </w:pPr>
      <w:r w:rsidRPr="00395674">
        <w:rPr>
          <w:rStyle w:val="Rfrenceintense"/>
        </w:rPr>
        <w:t>Limitations</w:t>
      </w:r>
    </w:p>
    <w:p w14:paraId="49535666" w14:textId="713EAA8C" w:rsidR="003A253A" w:rsidRDefault="003A253A" w:rsidP="0094794C">
      <w:pPr>
        <w:spacing w:after="0"/>
        <w:jc w:val="both"/>
        <w:rPr>
          <w:rFonts w:cstheme="minorHAnsi"/>
        </w:rPr>
      </w:pPr>
      <w:r w:rsidRPr="009C26E1">
        <w:rPr>
          <w:rFonts w:cstheme="minorHAnsi"/>
        </w:rPr>
        <w:t xml:space="preserve">La CNS ne prend en charge qu’un traitement diététique initial </w:t>
      </w:r>
      <w:r w:rsidRPr="001E258F">
        <w:rPr>
          <w:rFonts w:cstheme="minorHAnsi"/>
          <w:b/>
        </w:rPr>
        <w:t>par pathologie</w:t>
      </w:r>
      <w:r w:rsidRPr="009C26E1">
        <w:rPr>
          <w:rFonts w:cstheme="minorHAnsi"/>
        </w:rPr>
        <w:t xml:space="preserve"> tous les trois ans. Chaque traitement initial peut, sur ordonnance médicale, être prolongé une </w:t>
      </w:r>
      <w:r w:rsidR="00354D64">
        <w:rPr>
          <w:rFonts w:cstheme="minorHAnsi"/>
        </w:rPr>
        <w:t>fois (ou deux fois pour les codes D09, D10 et D15)</w:t>
      </w:r>
    </w:p>
    <w:p w14:paraId="493A34E7" w14:textId="77777777" w:rsidR="0094794C" w:rsidRPr="0094794C" w:rsidRDefault="0094794C" w:rsidP="0094794C">
      <w:pPr>
        <w:spacing w:after="0"/>
        <w:jc w:val="both"/>
        <w:rPr>
          <w:rFonts w:cstheme="minorHAnsi"/>
          <w:sz w:val="12"/>
          <w:szCs w:val="12"/>
        </w:rPr>
      </w:pPr>
    </w:p>
    <w:p w14:paraId="1D266252" w14:textId="77777777" w:rsidR="003A253A" w:rsidRPr="009C26E1" w:rsidRDefault="003A253A" w:rsidP="00956561">
      <w:pPr>
        <w:spacing w:after="0"/>
        <w:jc w:val="both"/>
        <w:rPr>
          <w:rFonts w:cstheme="minorHAnsi"/>
        </w:rPr>
      </w:pPr>
      <w:r w:rsidRPr="009C26E1">
        <w:rPr>
          <w:rFonts w:cstheme="minorHAnsi"/>
        </w:rPr>
        <w:lastRenderedPageBreak/>
        <w:t>La prolongation du traitement diététique n’est prise en charge que :</w:t>
      </w:r>
    </w:p>
    <w:p w14:paraId="6496A067" w14:textId="109074D2" w:rsidR="003A253A" w:rsidRPr="009C26E1" w:rsidRDefault="003A253A" w:rsidP="00956561">
      <w:pPr>
        <w:spacing w:after="0"/>
        <w:jc w:val="both"/>
        <w:rPr>
          <w:rFonts w:cstheme="minorHAnsi"/>
        </w:rPr>
      </w:pPr>
      <w:r w:rsidRPr="009C26E1">
        <w:rPr>
          <w:rFonts w:cstheme="minorHAnsi"/>
        </w:rPr>
        <w:t>•</w:t>
      </w:r>
      <w:r w:rsidR="00866B5E" w:rsidRPr="009C26E1">
        <w:rPr>
          <w:rFonts w:cstheme="minorHAnsi"/>
        </w:rPr>
        <w:t xml:space="preserve"> </w:t>
      </w:r>
      <w:r w:rsidR="00354D64">
        <w:rPr>
          <w:rFonts w:cstheme="minorHAnsi"/>
        </w:rPr>
        <w:t>s’il est prescrit dans les 6 mois après le 4</w:t>
      </w:r>
      <w:r w:rsidR="00354D64" w:rsidRPr="00354D64">
        <w:rPr>
          <w:rFonts w:cstheme="minorHAnsi"/>
          <w:vertAlign w:val="superscript"/>
        </w:rPr>
        <w:t>ème</w:t>
      </w:r>
      <w:r w:rsidR="00354D64">
        <w:rPr>
          <w:rFonts w:cstheme="minorHAnsi"/>
        </w:rPr>
        <w:t xml:space="preserve"> ZD13</w:t>
      </w:r>
      <w:r w:rsidRPr="009C26E1">
        <w:rPr>
          <w:rFonts w:cstheme="minorHAnsi"/>
        </w:rPr>
        <w:t xml:space="preserve"> ;</w:t>
      </w:r>
    </w:p>
    <w:p w14:paraId="0FC49CC8" w14:textId="516C12B4" w:rsidR="000118EA" w:rsidRPr="0094794C" w:rsidRDefault="003A253A" w:rsidP="0094794C">
      <w:pPr>
        <w:spacing w:after="0"/>
        <w:jc w:val="both"/>
        <w:rPr>
          <w:rStyle w:val="Rfrenceintense"/>
          <w:rFonts w:cstheme="minorHAnsi"/>
          <w:b w:val="0"/>
          <w:bCs w:val="0"/>
          <w:smallCaps w:val="0"/>
          <w:color w:val="auto"/>
          <w:spacing w:val="0"/>
        </w:rPr>
      </w:pPr>
      <w:r w:rsidRPr="009C26E1">
        <w:rPr>
          <w:rFonts w:cstheme="minorHAnsi"/>
        </w:rPr>
        <w:t>•</w:t>
      </w:r>
      <w:r w:rsidR="00866B5E" w:rsidRPr="009C26E1">
        <w:rPr>
          <w:rFonts w:cstheme="minorHAnsi"/>
        </w:rPr>
        <w:t xml:space="preserve"> </w:t>
      </w:r>
      <w:r w:rsidR="00354D64">
        <w:rPr>
          <w:rFonts w:ascii="Calibri" w:hAnsi="Calibri" w:cs="Calibri"/>
          <w:color w:val="000000"/>
        </w:rPr>
        <w:t>dans les 18 mois après la date de l’ordonnance du traitement initial si au moins les ZD11, ZD12 et un ZD13 ont été prestés</w:t>
      </w:r>
      <w:r w:rsidR="00354D64">
        <w:rPr>
          <w:rFonts w:ascii="Calibri" w:hAnsi="Calibri" w:cs="Calibri"/>
          <w:color w:val="000000"/>
        </w:rPr>
        <w:t>.</w:t>
      </w:r>
    </w:p>
    <w:p w14:paraId="62B588AA" w14:textId="28D508F0" w:rsidR="003A253A" w:rsidRPr="00395674" w:rsidRDefault="003A253A" w:rsidP="007176F4">
      <w:pPr>
        <w:pStyle w:val="Titre1"/>
        <w:rPr>
          <w:rStyle w:val="Rfrenceintense"/>
        </w:rPr>
      </w:pPr>
      <w:r w:rsidRPr="00395674">
        <w:rPr>
          <w:rStyle w:val="Rfrenceintense"/>
        </w:rPr>
        <w:t>Validation de l’ordonnance et titre de prise en charge</w:t>
      </w:r>
    </w:p>
    <w:p w14:paraId="6948D7B1" w14:textId="77777777" w:rsidR="003A253A" w:rsidRPr="009C26E1" w:rsidRDefault="003A253A" w:rsidP="00956561">
      <w:pPr>
        <w:jc w:val="both"/>
        <w:rPr>
          <w:rFonts w:cstheme="minorHAnsi"/>
        </w:rPr>
      </w:pPr>
      <w:r w:rsidRPr="009C26E1">
        <w:rPr>
          <w:rFonts w:cstheme="minorHAnsi"/>
        </w:rPr>
        <w:t xml:space="preserve">Après avoir reçu l’ordonnance médicale, celle-ci </w:t>
      </w:r>
      <w:r w:rsidRPr="009C26E1">
        <w:rPr>
          <w:rFonts w:cstheme="minorHAnsi"/>
          <w:b/>
        </w:rPr>
        <w:t>doit être validée auprès de la CNS dans le délai de 90 jours</w:t>
      </w:r>
      <w:r w:rsidRPr="009C26E1">
        <w:rPr>
          <w:rFonts w:cstheme="minorHAnsi"/>
        </w:rPr>
        <w:t xml:space="preserve"> de son émission. Cette validation se matérialise par un </w:t>
      </w:r>
      <w:r w:rsidRPr="009C26E1">
        <w:rPr>
          <w:rFonts w:cstheme="minorHAnsi"/>
          <w:b/>
        </w:rPr>
        <w:t>titre de prise en charge</w:t>
      </w:r>
      <w:r w:rsidRPr="009C26E1">
        <w:rPr>
          <w:rFonts w:cstheme="minorHAnsi"/>
        </w:rPr>
        <w:t>.</w:t>
      </w:r>
    </w:p>
    <w:p w14:paraId="2A879DC2" w14:textId="77777777" w:rsidR="003A253A" w:rsidRPr="009C26E1" w:rsidRDefault="003A253A" w:rsidP="00956561">
      <w:pPr>
        <w:jc w:val="both"/>
        <w:rPr>
          <w:rFonts w:cstheme="minorHAnsi"/>
        </w:rPr>
      </w:pPr>
      <w:r w:rsidRPr="009C26E1">
        <w:rPr>
          <w:rFonts w:cstheme="minorHAnsi"/>
        </w:rPr>
        <w:t xml:space="preserve">La validation peut être demandée </w:t>
      </w:r>
      <w:r w:rsidRPr="009C26E1">
        <w:rPr>
          <w:rFonts w:cstheme="minorHAnsi"/>
          <w:b/>
        </w:rPr>
        <w:t>soit par le diététicien, soit par l’assuré</w:t>
      </w:r>
      <w:r w:rsidRPr="009C26E1">
        <w:rPr>
          <w:rFonts w:cstheme="minorHAnsi"/>
        </w:rPr>
        <w:t xml:space="preserve"> lui-même auprès de la Caisse nationale de santé.</w:t>
      </w:r>
    </w:p>
    <w:p w14:paraId="2FBBEA01" w14:textId="77777777" w:rsidR="003A253A" w:rsidRPr="009C26E1" w:rsidRDefault="003A253A" w:rsidP="00956561">
      <w:pPr>
        <w:jc w:val="both"/>
        <w:rPr>
          <w:rFonts w:cstheme="minorHAnsi"/>
        </w:rPr>
      </w:pPr>
      <w:r w:rsidRPr="009C26E1">
        <w:rPr>
          <w:rFonts w:cstheme="minorHAnsi"/>
        </w:rPr>
        <w:t>Si la demande de validation est faite par le diététicien : l’assuré présente l’ordonnance médicale directement au diététicien. Ce dernier saisit les informations figurant sur l’ordonnance dans un logiciel spécialisé et les transmet à la CNS dans le délai imposé.</w:t>
      </w:r>
    </w:p>
    <w:p w14:paraId="570CE9A0" w14:textId="77777777" w:rsidR="003A253A" w:rsidRPr="009C26E1" w:rsidRDefault="003A253A" w:rsidP="00956561">
      <w:pPr>
        <w:jc w:val="both"/>
        <w:rPr>
          <w:rFonts w:cstheme="minorHAnsi"/>
        </w:rPr>
      </w:pPr>
      <w:r w:rsidRPr="009C26E1">
        <w:rPr>
          <w:rFonts w:cstheme="minorHAnsi"/>
        </w:rPr>
        <w:t xml:space="preserve">Si la </w:t>
      </w:r>
      <w:r w:rsidRPr="009C26E1">
        <w:rPr>
          <w:rFonts w:cstheme="minorHAnsi"/>
          <w:b/>
        </w:rPr>
        <w:t>demande de validation est faite par l’assuré</w:t>
      </w:r>
      <w:r w:rsidRPr="009C26E1">
        <w:rPr>
          <w:rFonts w:cstheme="minorHAnsi"/>
        </w:rPr>
        <w:t xml:space="preserve"> : l’assuré doit </w:t>
      </w:r>
      <w:r w:rsidRPr="009C26E1">
        <w:rPr>
          <w:rFonts w:cstheme="minorHAnsi"/>
          <w:b/>
        </w:rPr>
        <w:t>envoyer l’ordonnance médicale originale par voie postale à la CNS</w:t>
      </w:r>
      <w:r w:rsidRPr="009C26E1">
        <w:rPr>
          <w:rFonts w:cstheme="minorHAnsi"/>
        </w:rPr>
        <w:t xml:space="preserve"> dans le délai imposé.</w:t>
      </w:r>
    </w:p>
    <w:p w14:paraId="19F1E36F" w14:textId="2F30C034" w:rsidR="009251A6" w:rsidRPr="00395674" w:rsidRDefault="003A253A" w:rsidP="00395674">
      <w:pPr>
        <w:pStyle w:val="Titre1"/>
        <w:rPr>
          <w:rStyle w:val="Rfrenceintense"/>
        </w:rPr>
      </w:pPr>
      <w:r w:rsidRPr="00395674">
        <w:rPr>
          <w:rStyle w:val="Rfrenceintense"/>
        </w:rPr>
        <w:t>Mode de paiement</w:t>
      </w:r>
    </w:p>
    <w:p w14:paraId="283FFF91" w14:textId="77777777" w:rsidR="003A253A" w:rsidRPr="009C26E1" w:rsidRDefault="003A253A" w:rsidP="00370393">
      <w:pPr>
        <w:spacing w:after="0"/>
        <w:jc w:val="both"/>
        <w:rPr>
          <w:rFonts w:cstheme="minorHAnsi"/>
          <w:b/>
        </w:rPr>
      </w:pPr>
      <w:r w:rsidRPr="009C26E1">
        <w:rPr>
          <w:rFonts w:cstheme="minorHAnsi"/>
          <w:b/>
        </w:rPr>
        <w:t xml:space="preserve">Système du tiers payant (si </w:t>
      </w:r>
      <w:r w:rsidR="006A51CD" w:rsidRPr="009C26E1">
        <w:rPr>
          <w:rFonts w:cstheme="minorHAnsi"/>
          <w:b/>
        </w:rPr>
        <w:t xml:space="preserve">c’est </w:t>
      </w:r>
      <w:r w:rsidRPr="009C26E1">
        <w:rPr>
          <w:rFonts w:cstheme="minorHAnsi"/>
          <w:b/>
        </w:rPr>
        <w:t xml:space="preserve">le diététicien </w:t>
      </w:r>
      <w:r w:rsidR="006A51CD" w:rsidRPr="009C26E1">
        <w:rPr>
          <w:rFonts w:cstheme="minorHAnsi"/>
          <w:b/>
        </w:rPr>
        <w:t xml:space="preserve">qui </w:t>
      </w:r>
      <w:r w:rsidRPr="009C26E1">
        <w:rPr>
          <w:rFonts w:cstheme="minorHAnsi"/>
          <w:b/>
        </w:rPr>
        <w:t>a fait la demande</w:t>
      </w:r>
      <w:r w:rsidR="006A51CD" w:rsidRPr="009C26E1">
        <w:rPr>
          <w:rFonts w:cstheme="minorHAnsi"/>
          <w:b/>
        </w:rPr>
        <w:t xml:space="preserve"> du titre de prise en charge</w:t>
      </w:r>
      <w:r w:rsidRPr="009C26E1">
        <w:rPr>
          <w:rFonts w:cstheme="minorHAnsi"/>
          <w:b/>
        </w:rPr>
        <w:t>)</w:t>
      </w:r>
    </w:p>
    <w:p w14:paraId="1F3E8E4B" w14:textId="2DA8528C" w:rsidR="009251A6" w:rsidRDefault="003A253A" w:rsidP="009251A6">
      <w:pPr>
        <w:spacing w:after="0"/>
        <w:jc w:val="both"/>
        <w:rPr>
          <w:rFonts w:cstheme="minorHAnsi"/>
        </w:rPr>
      </w:pPr>
      <w:r w:rsidRPr="009C26E1">
        <w:rPr>
          <w:rFonts w:cstheme="minorHAnsi"/>
        </w:rPr>
        <w:t>Dans le cadre du système du tiers payant, l’assuré paie au diététicien la partie à sa propre charge (la partie qui n’est pas remboursée par l’assurance maladie), la CNS prend en charge directement le reste.</w:t>
      </w:r>
    </w:p>
    <w:p w14:paraId="4B4E8DB5" w14:textId="77777777" w:rsidR="009251A6" w:rsidRPr="00F65A02" w:rsidRDefault="009251A6" w:rsidP="009251A6">
      <w:pPr>
        <w:spacing w:after="0"/>
        <w:jc w:val="both"/>
        <w:rPr>
          <w:rFonts w:cstheme="minorHAnsi"/>
          <w:sz w:val="16"/>
          <w:szCs w:val="16"/>
        </w:rPr>
      </w:pPr>
    </w:p>
    <w:p w14:paraId="3042161F" w14:textId="6FAEC814" w:rsidR="003A253A" w:rsidRPr="009C26E1" w:rsidRDefault="003A253A" w:rsidP="00370393">
      <w:pPr>
        <w:spacing w:after="0"/>
        <w:rPr>
          <w:rFonts w:cstheme="minorHAnsi"/>
          <w:b/>
        </w:rPr>
      </w:pPr>
      <w:r w:rsidRPr="009C26E1">
        <w:rPr>
          <w:rFonts w:cstheme="minorHAnsi"/>
          <w:b/>
        </w:rPr>
        <w:t xml:space="preserve">Avance des frais (si </w:t>
      </w:r>
      <w:r w:rsidR="006A51CD" w:rsidRPr="009C26E1">
        <w:rPr>
          <w:rFonts w:cstheme="minorHAnsi"/>
          <w:b/>
        </w:rPr>
        <w:t xml:space="preserve">c’est </w:t>
      </w:r>
      <w:r w:rsidRPr="009C26E1">
        <w:rPr>
          <w:rFonts w:cstheme="minorHAnsi"/>
          <w:b/>
        </w:rPr>
        <w:t xml:space="preserve">l’assuré </w:t>
      </w:r>
      <w:r w:rsidR="00370393" w:rsidRPr="009C26E1">
        <w:rPr>
          <w:rFonts w:cstheme="minorHAnsi"/>
          <w:b/>
        </w:rPr>
        <w:t xml:space="preserve">qui </w:t>
      </w:r>
      <w:r w:rsidRPr="009C26E1">
        <w:rPr>
          <w:rFonts w:cstheme="minorHAnsi"/>
          <w:b/>
        </w:rPr>
        <w:t>a fait la demande</w:t>
      </w:r>
      <w:r w:rsidR="006A51CD" w:rsidRPr="009C26E1">
        <w:rPr>
          <w:rFonts w:cstheme="minorHAnsi"/>
          <w:b/>
        </w:rPr>
        <w:t xml:space="preserve"> du titre de prise en charge</w:t>
      </w:r>
      <w:r w:rsidRPr="009C26E1">
        <w:rPr>
          <w:rFonts w:cstheme="minorHAnsi"/>
          <w:b/>
        </w:rPr>
        <w:t>)</w:t>
      </w:r>
    </w:p>
    <w:p w14:paraId="7319F535" w14:textId="103ABA4F" w:rsidR="00F65A02" w:rsidRPr="009C26E1" w:rsidRDefault="003A253A" w:rsidP="00F65A02">
      <w:pPr>
        <w:spacing w:after="0"/>
        <w:jc w:val="both"/>
        <w:rPr>
          <w:rFonts w:cstheme="minorHAnsi"/>
        </w:rPr>
      </w:pPr>
      <w:r w:rsidRPr="009C26E1">
        <w:rPr>
          <w:rFonts w:cstheme="minorHAnsi"/>
        </w:rPr>
        <w:t>Dans ce cas, le diététicien présente à la fin du traitement une facture à l’assuré reprenant le montant total à payer, c’est-à-dire la part à charge de l’assurance maladie ainsi que la part éventuelle à charge de l’assuré. Après paiement, l’assuré demande lui-même à sa caisse compétente (CNS ou caisse de maladie du secteur public) le remboursement de la part à charge de l’assurance maladie.</w:t>
      </w:r>
      <w:r w:rsidR="00F65A02" w:rsidRPr="00F65A02">
        <w:rPr>
          <w:rFonts w:cstheme="minorHAnsi"/>
        </w:rPr>
        <w:t xml:space="preserve"> </w:t>
      </w:r>
    </w:p>
    <w:p w14:paraId="43219B33" w14:textId="77777777" w:rsidR="00814B0D" w:rsidRDefault="00814B0D" w:rsidP="000B43B7">
      <w:pPr>
        <w:pStyle w:val="Titre1"/>
        <w:spacing w:before="0"/>
        <w:rPr>
          <w:rStyle w:val="Rfrenceintense"/>
          <w:sz w:val="16"/>
          <w:szCs w:val="16"/>
        </w:rPr>
      </w:pPr>
    </w:p>
    <w:p w14:paraId="742623EF" w14:textId="0C21B4F9" w:rsidR="00E54281" w:rsidRDefault="00E54281" w:rsidP="00814B0D">
      <w:pPr>
        <w:spacing w:after="0" w:line="240" w:lineRule="auto"/>
        <w:rPr>
          <w:rFonts w:eastAsia="Times New Roman" w:cstheme="minorHAnsi"/>
          <w:sz w:val="18"/>
          <w:szCs w:val="18"/>
          <w:lang w:val="fr-FR" w:eastAsia="fr-FR"/>
        </w:rPr>
      </w:pPr>
    </w:p>
    <w:sectPr w:rsidR="00E54281" w:rsidSect="000B43B7">
      <w:footerReference w:type="default" r:id="rId9"/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DFFC9" w14:textId="77777777" w:rsidR="008F3E9A" w:rsidRDefault="008F3E9A" w:rsidP="00320F9A">
      <w:pPr>
        <w:spacing w:after="0" w:line="240" w:lineRule="auto"/>
      </w:pPr>
      <w:r>
        <w:separator/>
      </w:r>
    </w:p>
  </w:endnote>
  <w:endnote w:type="continuationSeparator" w:id="0">
    <w:p w14:paraId="13EB1BE8" w14:textId="77777777" w:rsidR="008F3E9A" w:rsidRDefault="008F3E9A" w:rsidP="0032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3C69" w14:textId="00C516A8" w:rsidR="00320F9A" w:rsidRPr="00320F9A" w:rsidRDefault="00320F9A" w:rsidP="00320F9A">
    <w:pPr>
      <w:pStyle w:val="Pieddepage"/>
      <w:jc w:val="right"/>
      <w:rPr>
        <w:lang w:val="fr-FR"/>
      </w:rPr>
    </w:pPr>
    <w:r>
      <w:rPr>
        <w:lang w:val="fr-FR"/>
      </w:rPr>
      <w:t>Mise à jour le 01/</w:t>
    </w:r>
    <w:r w:rsidR="002F7706">
      <w:rPr>
        <w:lang w:val="fr-FR"/>
      </w:rPr>
      <w:t>12</w:t>
    </w:r>
    <w:r>
      <w:rPr>
        <w:lang w:val="fr-FR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37FE8" w14:textId="77777777" w:rsidR="008F3E9A" w:rsidRDefault="008F3E9A" w:rsidP="00320F9A">
      <w:pPr>
        <w:spacing w:after="0" w:line="240" w:lineRule="auto"/>
      </w:pPr>
      <w:r>
        <w:separator/>
      </w:r>
    </w:p>
  </w:footnote>
  <w:footnote w:type="continuationSeparator" w:id="0">
    <w:p w14:paraId="694EFCB6" w14:textId="77777777" w:rsidR="008F3E9A" w:rsidRDefault="008F3E9A" w:rsidP="00320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31D36"/>
    <w:multiLevelType w:val="hybridMultilevel"/>
    <w:tmpl w:val="6E3EBA52"/>
    <w:lvl w:ilvl="0" w:tplc="864A65E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77B0E"/>
    <w:multiLevelType w:val="multilevel"/>
    <w:tmpl w:val="2B44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141287">
    <w:abstractNumId w:val="0"/>
  </w:num>
  <w:num w:numId="2" w16cid:durableId="31565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53A"/>
    <w:rsid w:val="000060C4"/>
    <w:rsid w:val="000118EA"/>
    <w:rsid w:val="00032B1A"/>
    <w:rsid w:val="000437A6"/>
    <w:rsid w:val="000463DA"/>
    <w:rsid w:val="000946F7"/>
    <w:rsid w:val="000A3D6C"/>
    <w:rsid w:val="000B43B7"/>
    <w:rsid w:val="000F7640"/>
    <w:rsid w:val="00187E6B"/>
    <w:rsid w:val="00192D0A"/>
    <w:rsid w:val="001E258F"/>
    <w:rsid w:val="0028698E"/>
    <w:rsid w:val="002B5656"/>
    <w:rsid w:val="002F5B1D"/>
    <w:rsid w:val="002F7706"/>
    <w:rsid w:val="00320F9A"/>
    <w:rsid w:val="00354D64"/>
    <w:rsid w:val="00370393"/>
    <w:rsid w:val="00395674"/>
    <w:rsid w:val="003A253A"/>
    <w:rsid w:val="00400EB4"/>
    <w:rsid w:val="00421FBE"/>
    <w:rsid w:val="00444DD4"/>
    <w:rsid w:val="004542E9"/>
    <w:rsid w:val="004565A2"/>
    <w:rsid w:val="004B32B7"/>
    <w:rsid w:val="00534AB0"/>
    <w:rsid w:val="00594950"/>
    <w:rsid w:val="005C5C47"/>
    <w:rsid w:val="005F2C9C"/>
    <w:rsid w:val="00687A81"/>
    <w:rsid w:val="006A51CD"/>
    <w:rsid w:val="006C7389"/>
    <w:rsid w:val="006E1BCF"/>
    <w:rsid w:val="006F371A"/>
    <w:rsid w:val="00715848"/>
    <w:rsid w:val="007176F4"/>
    <w:rsid w:val="00762AF8"/>
    <w:rsid w:val="00766B9D"/>
    <w:rsid w:val="007748B6"/>
    <w:rsid w:val="00791102"/>
    <w:rsid w:val="007A3734"/>
    <w:rsid w:val="00814B0D"/>
    <w:rsid w:val="00866B5E"/>
    <w:rsid w:val="008B169C"/>
    <w:rsid w:val="008F3E9A"/>
    <w:rsid w:val="00924A58"/>
    <w:rsid w:val="009251A6"/>
    <w:rsid w:val="0094794C"/>
    <w:rsid w:val="009510E5"/>
    <w:rsid w:val="00956561"/>
    <w:rsid w:val="00992865"/>
    <w:rsid w:val="00994370"/>
    <w:rsid w:val="009A6931"/>
    <w:rsid w:val="009C1F05"/>
    <w:rsid w:val="009C26E1"/>
    <w:rsid w:val="00A33CE5"/>
    <w:rsid w:val="00A413E0"/>
    <w:rsid w:val="00A4215D"/>
    <w:rsid w:val="00AC717D"/>
    <w:rsid w:val="00AC7446"/>
    <w:rsid w:val="00AE1B5A"/>
    <w:rsid w:val="00B23375"/>
    <w:rsid w:val="00B72F6F"/>
    <w:rsid w:val="00B83E23"/>
    <w:rsid w:val="00BB3A38"/>
    <w:rsid w:val="00BD08F2"/>
    <w:rsid w:val="00BD4F2E"/>
    <w:rsid w:val="00BF1DAC"/>
    <w:rsid w:val="00BF3505"/>
    <w:rsid w:val="00C31BBC"/>
    <w:rsid w:val="00C93D35"/>
    <w:rsid w:val="00CF1B96"/>
    <w:rsid w:val="00D0020E"/>
    <w:rsid w:val="00D60A65"/>
    <w:rsid w:val="00D6777B"/>
    <w:rsid w:val="00D878C1"/>
    <w:rsid w:val="00DB20F5"/>
    <w:rsid w:val="00E11D1D"/>
    <w:rsid w:val="00E354D6"/>
    <w:rsid w:val="00E40307"/>
    <w:rsid w:val="00E54281"/>
    <w:rsid w:val="00EB560E"/>
    <w:rsid w:val="00ED1FD1"/>
    <w:rsid w:val="00ED3B91"/>
    <w:rsid w:val="00F14ED7"/>
    <w:rsid w:val="00F3360D"/>
    <w:rsid w:val="00F5548B"/>
    <w:rsid w:val="00F61958"/>
    <w:rsid w:val="00F65A02"/>
    <w:rsid w:val="00F66EAE"/>
    <w:rsid w:val="00F6725D"/>
    <w:rsid w:val="00F947C4"/>
    <w:rsid w:val="00FC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E070E"/>
  <w15:chartTrackingRefBased/>
  <w15:docId w15:val="{B8793EE8-A9E1-4646-8B70-DC6E9E04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6E1B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1B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3A3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060C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60C4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6E1BCF"/>
    <w:pPr>
      <w:spacing w:after="0" w:line="240" w:lineRule="auto"/>
    </w:pPr>
    <w:rPr>
      <w:lang w:val="fr-BE"/>
    </w:rPr>
  </w:style>
  <w:style w:type="character" w:customStyle="1" w:styleId="Titre1Car">
    <w:name w:val="Titre 1 Car"/>
    <w:basedOn w:val="Policepardfaut"/>
    <w:link w:val="Titre1"/>
    <w:uiPriority w:val="9"/>
    <w:rsid w:val="006E1BC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BE"/>
    </w:rPr>
  </w:style>
  <w:style w:type="character" w:customStyle="1" w:styleId="Titre2Car">
    <w:name w:val="Titre 2 Car"/>
    <w:basedOn w:val="Policepardfaut"/>
    <w:link w:val="Titre2"/>
    <w:uiPriority w:val="9"/>
    <w:rsid w:val="006E1BC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BE"/>
    </w:rPr>
  </w:style>
  <w:style w:type="character" w:styleId="Rfrenceintense">
    <w:name w:val="Intense Reference"/>
    <w:basedOn w:val="Policepardfaut"/>
    <w:uiPriority w:val="32"/>
    <w:qFormat/>
    <w:rsid w:val="006E1BCF"/>
    <w:rPr>
      <w:b/>
      <w:bCs/>
      <w:smallCaps/>
      <w:color w:val="5B9BD5" w:themeColor="accent1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4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47C4"/>
    <w:rPr>
      <w:rFonts w:ascii="Segoe UI" w:hAnsi="Segoe UI" w:cs="Segoe UI"/>
      <w:sz w:val="18"/>
      <w:szCs w:val="18"/>
      <w:lang w:val="fr-BE"/>
    </w:rPr>
  </w:style>
  <w:style w:type="paragraph" w:styleId="En-tte">
    <w:name w:val="header"/>
    <w:basedOn w:val="Normal"/>
    <w:link w:val="En-tteCar"/>
    <w:uiPriority w:val="99"/>
    <w:unhideWhenUsed/>
    <w:rsid w:val="0032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0F9A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320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0F9A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dl.lu/site/la-consultation-dietetique/modalites-de-prise-en-charge-des-consult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dl.lu/site/la-consultation-dietetique/liste-des-dieteticie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kinsoen</dc:creator>
  <cp:keywords/>
  <dc:description/>
  <cp:lastModifiedBy>Isabelle Guilfoyle</cp:lastModifiedBy>
  <cp:revision>7</cp:revision>
  <cp:lastPrinted>2020-03-20T09:00:00Z</cp:lastPrinted>
  <dcterms:created xsi:type="dcterms:W3CDTF">2021-10-03T19:58:00Z</dcterms:created>
  <dcterms:modified xsi:type="dcterms:W3CDTF">2023-12-03T22:04:00Z</dcterms:modified>
</cp:coreProperties>
</file>